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47AFD" w14:textId="5B68E87B" w:rsidR="006B7BDC" w:rsidRDefault="002C239C">
      <w:pPr>
        <w:pStyle w:val="BodyText"/>
        <w:rPr>
          <w:rFonts w:ascii="Times New Roman"/>
          <w:i w:val="0"/>
          <w:sz w:val="20"/>
        </w:rPr>
      </w:pPr>
      <w:bookmarkStart w:id="0" w:name="_GoBack"/>
      <w:bookmarkEnd w:id="0"/>
      <w:r>
        <w:rPr>
          <w:rFonts w:ascii="Times New Roman"/>
          <w:i w:val="0"/>
          <w:noProof/>
          <w:sz w:val="20"/>
        </w:rPr>
        <w:drawing>
          <wp:anchor distT="0" distB="0" distL="114300" distR="114300" simplePos="0" relativeHeight="251659264" behindDoc="0" locked="0" layoutInCell="1" allowOverlap="1" wp14:anchorId="62AB8BE0" wp14:editId="4D98173E">
            <wp:simplePos x="0" y="0"/>
            <wp:positionH relativeFrom="column">
              <wp:posOffset>4165918</wp:posOffset>
            </wp:positionH>
            <wp:positionV relativeFrom="paragraph">
              <wp:posOffset>-513080</wp:posOffset>
            </wp:positionV>
            <wp:extent cx="2072640" cy="1036320"/>
            <wp:effectExtent l="0" t="0" r="0" b="0"/>
            <wp:wrapNone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st_Logo_2757_200_CMYK_Blue Red_Paddi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F0245" w14:textId="77777777" w:rsidR="006B7BDC" w:rsidRDefault="006B7BDC">
      <w:pPr>
        <w:pStyle w:val="BodyText"/>
        <w:rPr>
          <w:rFonts w:ascii="Times New Roman"/>
          <w:i w:val="0"/>
          <w:sz w:val="20"/>
        </w:rPr>
      </w:pPr>
    </w:p>
    <w:p w14:paraId="6876DA0B" w14:textId="77777777" w:rsidR="006B7BDC" w:rsidRDefault="006B7BDC">
      <w:pPr>
        <w:pStyle w:val="BodyText"/>
        <w:rPr>
          <w:rFonts w:ascii="Times New Roman"/>
          <w:i w:val="0"/>
          <w:sz w:val="20"/>
        </w:rPr>
      </w:pPr>
    </w:p>
    <w:p w14:paraId="3297D50D" w14:textId="77777777" w:rsidR="006B7BDC" w:rsidRDefault="006B7BDC">
      <w:pPr>
        <w:pStyle w:val="BodyText"/>
        <w:rPr>
          <w:rFonts w:ascii="Times New Roman"/>
          <w:i w:val="0"/>
          <w:sz w:val="20"/>
        </w:rPr>
      </w:pPr>
    </w:p>
    <w:p w14:paraId="05D533A2" w14:textId="77777777" w:rsidR="006B7BDC" w:rsidRDefault="006B7BDC">
      <w:pPr>
        <w:pStyle w:val="BodyText"/>
        <w:rPr>
          <w:rFonts w:ascii="Times New Roman"/>
          <w:i w:val="0"/>
          <w:sz w:val="20"/>
        </w:rPr>
      </w:pPr>
    </w:p>
    <w:p w14:paraId="5F2A9482" w14:textId="77777777" w:rsidR="006B7BDC" w:rsidRDefault="006B7BDC">
      <w:pPr>
        <w:pStyle w:val="BodyText"/>
        <w:rPr>
          <w:rFonts w:ascii="Times New Roman"/>
          <w:i w:val="0"/>
          <w:sz w:val="20"/>
        </w:rPr>
      </w:pPr>
    </w:p>
    <w:p w14:paraId="7F902414" w14:textId="77777777" w:rsidR="006B7BDC" w:rsidRDefault="006B7BDC">
      <w:pPr>
        <w:pStyle w:val="BodyText"/>
        <w:spacing w:before="2"/>
        <w:rPr>
          <w:rFonts w:ascii="Times New Roman"/>
          <w:i w:val="0"/>
          <w:sz w:val="26"/>
        </w:rPr>
      </w:pPr>
    </w:p>
    <w:tbl>
      <w:tblPr>
        <w:tblW w:w="0" w:type="auto"/>
        <w:tblInd w:w="116" w:type="dxa"/>
        <w:tblBorders>
          <w:top w:val="single" w:sz="4" w:space="0" w:color="0084A9"/>
          <w:left w:val="single" w:sz="4" w:space="0" w:color="0084A9"/>
          <w:bottom w:val="single" w:sz="4" w:space="0" w:color="0084A9"/>
          <w:right w:val="single" w:sz="4" w:space="0" w:color="0084A9"/>
          <w:insideH w:val="single" w:sz="4" w:space="0" w:color="0084A9"/>
          <w:insideV w:val="single" w:sz="4" w:space="0" w:color="0084A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4915"/>
        <w:gridCol w:w="2663"/>
        <w:gridCol w:w="1125"/>
      </w:tblGrid>
      <w:tr w:rsidR="006B7BDC" w14:paraId="3B979639" w14:textId="77777777">
        <w:trPr>
          <w:trHeight w:val="543"/>
        </w:trPr>
        <w:tc>
          <w:tcPr>
            <w:tcW w:w="9637" w:type="dxa"/>
            <w:gridSpan w:val="4"/>
            <w:tcBorders>
              <w:bottom w:val="nil"/>
            </w:tcBorders>
            <w:shd w:val="clear" w:color="auto" w:fill="DAEBF1"/>
          </w:tcPr>
          <w:p w14:paraId="57C4FFD6" w14:textId="77777777" w:rsidR="006B7BDC" w:rsidRDefault="002C239C">
            <w:pPr>
              <w:pStyle w:val="TableParagraph"/>
              <w:spacing w:before="131"/>
              <w:ind w:left="3108"/>
              <w:rPr>
                <w:b/>
              </w:rPr>
            </w:pPr>
            <w:r>
              <w:rPr>
                <w:b/>
                <w:color w:val="231F20"/>
              </w:rPr>
              <w:t>Visitors Safety Briefing Checklist</w:t>
            </w:r>
          </w:p>
        </w:tc>
      </w:tr>
      <w:tr w:rsidR="006B7BDC" w14:paraId="6C650967" w14:textId="77777777">
        <w:trPr>
          <w:trHeight w:val="4060"/>
        </w:trPr>
        <w:tc>
          <w:tcPr>
            <w:tcW w:w="9637" w:type="dxa"/>
            <w:gridSpan w:val="4"/>
            <w:tcBorders>
              <w:top w:val="nil"/>
              <w:bottom w:val="single" w:sz="2" w:space="0" w:color="0084A9"/>
            </w:tcBorders>
          </w:tcPr>
          <w:p w14:paraId="416AEE9C" w14:textId="77777777" w:rsidR="006B7BDC" w:rsidRDefault="002C239C">
            <w:pPr>
              <w:pStyle w:val="TableParagraph"/>
              <w:tabs>
                <w:tab w:val="left" w:pos="4946"/>
                <w:tab w:val="left" w:pos="5583"/>
                <w:tab w:val="left" w:pos="6114"/>
                <w:tab w:val="left" w:pos="6670"/>
                <w:tab w:val="left" w:pos="7117"/>
                <w:tab w:val="left" w:pos="8168"/>
                <w:tab w:val="left" w:pos="8788"/>
              </w:tabs>
              <w:spacing w:before="145" w:line="260" w:lineRule="exact"/>
              <w:ind w:left="163" w:right="135"/>
              <w:rPr>
                <w:sz w:val="18"/>
              </w:rPr>
            </w:pPr>
            <w:r>
              <w:rPr>
                <w:color w:val="231F20"/>
                <w:sz w:val="18"/>
              </w:rPr>
              <w:t>Visitors</w:t>
            </w:r>
            <w:r>
              <w:rPr>
                <w:color w:val="231F20"/>
                <w:spacing w:val="-3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who</w:t>
            </w:r>
            <w:r>
              <w:rPr>
                <w:color w:val="231F20"/>
                <w:spacing w:val="-3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-3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neither</w:t>
            </w:r>
            <w:r>
              <w:rPr>
                <w:color w:val="231F20"/>
                <w:spacing w:val="-3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employees</w:t>
            </w:r>
            <w:r>
              <w:rPr>
                <w:color w:val="231F20"/>
                <w:spacing w:val="-2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3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representatives</w:t>
            </w:r>
            <w:r>
              <w:rPr>
                <w:color w:val="231F20"/>
                <w:spacing w:val="-3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3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rFonts w:ascii="Times New Roman" w:hAnsi="Times New Roman"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safety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briefing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not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required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case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visitors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 xml:space="preserve">such </w:t>
            </w:r>
            <w:r>
              <w:rPr>
                <w:color w:val="231F20"/>
                <w:sz w:val="18"/>
              </w:rPr>
              <w:t>company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involved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with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operation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rFonts w:ascii="Times New Roman" w:hAnsi="Times New Roman"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as pilots, immigration and customs officers, port officials, vessel</w:t>
            </w:r>
            <w:r>
              <w:rPr>
                <w:color w:val="231F20"/>
                <w:spacing w:val="-2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shall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</w:t>
            </w:r>
            <w:r>
              <w:rPr>
                <w:color w:val="231F20"/>
                <w:spacing w:val="-2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given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safety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briefing</w:t>
            </w:r>
            <w:r>
              <w:rPr>
                <w:color w:val="231F20"/>
                <w:spacing w:val="-2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when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they</w:t>
            </w:r>
            <w:r>
              <w:rPr>
                <w:color w:val="231F20"/>
                <w:spacing w:val="-2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board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using</w:t>
            </w:r>
            <w:r>
              <w:rPr>
                <w:rFonts w:ascii="Times New Roman" w:hAnsi="Times New Roman"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stevedores, Port State Control inspectors, port agents, this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checklist.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Such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visitors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include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spouses,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partners,</w:t>
            </w:r>
            <w:r>
              <w:rPr>
                <w:rFonts w:ascii="Times New Roman" w:hAnsi="Times New Roman"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shore</w:t>
            </w:r>
            <w:r>
              <w:rPr>
                <w:rFonts w:ascii="Times New Roman" w:hAnsi="Times New Roman"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staff</w:t>
            </w:r>
            <w:r>
              <w:rPr>
                <w:rFonts w:ascii="Times New Roman" w:hAnsi="Times New Roman"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from</w:t>
            </w:r>
            <w:r>
              <w:rPr>
                <w:rFonts w:ascii="Times New Roman" w:hAnsi="Times New Roman"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the</w:t>
            </w:r>
            <w:r>
              <w:rPr>
                <w:rFonts w:ascii="Times New Roman" w:hAnsi="Times New Roman"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company’s</w:t>
            </w:r>
            <w:r>
              <w:rPr>
                <w:rFonts w:ascii="Times New Roman" w:hAnsi="Times New Roman"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office</w:t>
            </w:r>
            <w:r>
              <w:rPr>
                <w:rFonts w:ascii="Times New Roman" w:hAnsi="Times New Roman"/>
                <w:color w:val="231F20"/>
                <w:sz w:val="18"/>
              </w:rPr>
              <w:tab/>
            </w:r>
            <w:r>
              <w:rPr>
                <w:color w:val="231F20"/>
                <w:w w:val="95"/>
                <w:sz w:val="18"/>
              </w:rPr>
              <w:t xml:space="preserve">including </w:t>
            </w:r>
            <w:r>
              <w:rPr>
                <w:color w:val="231F20"/>
                <w:sz w:val="18"/>
              </w:rPr>
              <w:t xml:space="preserve">children and friends </w:t>
            </w:r>
            <w:proofErr w:type="gramStart"/>
            <w:r>
              <w:rPr>
                <w:color w:val="231F20"/>
                <w:sz w:val="18"/>
              </w:rPr>
              <w:t xml:space="preserve">of 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crewmembers</w:t>
            </w:r>
            <w:proofErr w:type="gramEnd"/>
            <w:r>
              <w:rPr>
                <w:color w:val="231F20"/>
                <w:sz w:val="18"/>
              </w:rPr>
              <w:t>,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supernumeraries,</w:t>
            </w:r>
            <w:r>
              <w:rPr>
                <w:rFonts w:ascii="Times New Roman" w:hAnsi="Times New Roman"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superintendents, and surveyors and lawyers appointed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pacing w:val="-12"/>
                <w:sz w:val="18"/>
              </w:rPr>
              <w:t xml:space="preserve">or </w:t>
            </w:r>
            <w:r>
              <w:rPr>
                <w:color w:val="231F20"/>
                <w:sz w:val="18"/>
              </w:rPr>
              <w:t>non-fare paying passengers, company</w:t>
            </w:r>
            <w:r>
              <w:rPr>
                <w:color w:val="231F20"/>
                <w:spacing w:val="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guests,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shippers,</w:t>
            </w:r>
            <w:r>
              <w:rPr>
                <w:rFonts w:ascii="Times New Roman" w:hAnsi="Times New Roman"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 xml:space="preserve">employed by the company or the </w:t>
            </w:r>
            <w:r>
              <w:rPr>
                <w:color w:val="231F20"/>
                <w:spacing w:val="-3"/>
                <w:sz w:val="18"/>
              </w:rPr>
              <w:t xml:space="preserve">vessel’s </w:t>
            </w:r>
            <w:r>
              <w:rPr>
                <w:color w:val="231F20"/>
                <w:sz w:val="18"/>
              </w:rPr>
              <w:t xml:space="preserve">P&amp;I Club. receivers, charterers, cargo </w:t>
            </w:r>
            <w:proofErr w:type="gramStart"/>
            <w:r>
              <w:rPr>
                <w:color w:val="231F20"/>
                <w:sz w:val="18"/>
              </w:rPr>
              <w:t xml:space="preserve">superintendents </w:t>
            </w:r>
            <w:r>
              <w:rPr>
                <w:color w:val="231F20"/>
                <w:spacing w:val="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</w:t>
            </w:r>
            <w:proofErr w:type="gramEnd"/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than</w:t>
            </w:r>
            <w:r>
              <w:rPr>
                <w:rFonts w:ascii="Times New Roman" w:hAnsi="Times New Roman"/>
                <w:color w:val="231F20"/>
                <w:sz w:val="18"/>
              </w:rPr>
              <w:tab/>
            </w:r>
            <w:r>
              <w:rPr>
                <w:color w:val="231F20"/>
                <w:position w:val="-10"/>
                <w:sz w:val="18"/>
              </w:rPr>
              <w:t>If</w:t>
            </w:r>
            <w:r>
              <w:rPr>
                <w:color w:val="231F20"/>
                <w:spacing w:val="-4"/>
                <w:position w:val="-10"/>
                <w:sz w:val="18"/>
              </w:rPr>
              <w:t xml:space="preserve"> </w:t>
            </w:r>
            <w:r>
              <w:rPr>
                <w:color w:val="231F20"/>
                <w:position w:val="-10"/>
                <w:sz w:val="18"/>
              </w:rPr>
              <w:t>you</w:t>
            </w:r>
            <w:r>
              <w:rPr>
                <w:color w:val="231F20"/>
                <w:spacing w:val="-4"/>
                <w:position w:val="-10"/>
                <w:sz w:val="18"/>
              </w:rPr>
              <w:t xml:space="preserve"> </w:t>
            </w:r>
            <w:r>
              <w:rPr>
                <w:color w:val="231F20"/>
                <w:position w:val="-10"/>
                <w:sz w:val="18"/>
              </w:rPr>
              <w:t>are</w:t>
            </w:r>
            <w:r>
              <w:rPr>
                <w:color w:val="231F20"/>
                <w:spacing w:val="-4"/>
                <w:position w:val="-10"/>
                <w:sz w:val="18"/>
              </w:rPr>
              <w:t xml:space="preserve"> </w:t>
            </w:r>
            <w:r>
              <w:rPr>
                <w:color w:val="231F20"/>
                <w:position w:val="-10"/>
                <w:sz w:val="18"/>
              </w:rPr>
              <w:t>unsure</w:t>
            </w:r>
            <w:r>
              <w:rPr>
                <w:color w:val="231F20"/>
                <w:spacing w:val="-4"/>
                <w:position w:val="-10"/>
                <w:sz w:val="18"/>
              </w:rPr>
              <w:t xml:space="preserve"> </w:t>
            </w:r>
            <w:r>
              <w:rPr>
                <w:color w:val="231F20"/>
                <w:position w:val="-10"/>
                <w:sz w:val="18"/>
              </w:rPr>
              <w:t>whether</w:t>
            </w:r>
            <w:r>
              <w:rPr>
                <w:color w:val="231F20"/>
                <w:spacing w:val="-4"/>
                <w:position w:val="-10"/>
                <w:sz w:val="18"/>
              </w:rPr>
              <w:t xml:space="preserve"> </w:t>
            </w:r>
            <w:r>
              <w:rPr>
                <w:color w:val="231F20"/>
                <w:position w:val="-10"/>
                <w:sz w:val="18"/>
              </w:rPr>
              <w:t>or</w:t>
            </w:r>
            <w:r>
              <w:rPr>
                <w:color w:val="231F20"/>
                <w:spacing w:val="-3"/>
                <w:position w:val="-10"/>
                <w:sz w:val="18"/>
              </w:rPr>
              <w:t xml:space="preserve"> </w:t>
            </w:r>
            <w:r>
              <w:rPr>
                <w:color w:val="231F20"/>
                <w:position w:val="-10"/>
                <w:sz w:val="18"/>
              </w:rPr>
              <w:t>not</w:t>
            </w:r>
            <w:r>
              <w:rPr>
                <w:color w:val="231F20"/>
                <w:spacing w:val="-4"/>
                <w:position w:val="-10"/>
                <w:sz w:val="18"/>
              </w:rPr>
              <w:t xml:space="preserve"> </w:t>
            </w:r>
            <w:r>
              <w:rPr>
                <w:color w:val="231F20"/>
                <w:position w:val="-10"/>
                <w:sz w:val="18"/>
              </w:rPr>
              <w:t>a</w:t>
            </w:r>
            <w:r>
              <w:rPr>
                <w:color w:val="231F20"/>
                <w:spacing w:val="-4"/>
                <w:position w:val="-10"/>
                <w:sz w:val="18"/>
              </w:rPr>
              <w:t xml:space="preserve"> </w:t>
            </w:r>
            <w:r>
              <w:rPr>
                <w:color w:val="231F20"/>
                <w:position w:val="-10"/>
                <w:sz w:val="18"/>
              </w:rPr>
              <w:t>particular</w:t>
            </w:r>
            <w:r>
              <w:rPr>
                <w:color w:val="231F20"/>
                <w:spacing w:val="-4"/>
                <w:position w:val="-10"/>
                <w:sz w:val="18"/>
              </w:rPr>
              <w:t xml:space="preserve"> </w:t>
            </w:r>
            <w:r>
              <w:rPr>
                <w:color w:val="231F20"/>
                <w:position w:val="-10"/>
                <w:sz w:val="18"/>
              </w:rPr>
              <w:t>visitor</w:t>
            </w:r>
            <w:r>
              <w:rPr>
                <w:color w:val="231F20"/>
                <w:spacing w:val="-4"/>
                <w:position w:val="-10"/>
                <w:sz w:val="18"/>
              </w:rPr>
              <w:t xml:space="preserve"> should</w:t>
            </w:r>
          </w:p>
          <w:p w14:paraId="3E50B1B6" w14:textId="77777777" w:rsidR="006B7BDC" w:rsidRDefault="002C239C">
            <w:pPr>
              <w:pStyle w:val="TableParagraph"/>
              <w:tabs>
                <w:tab w:val="left" w:pos="4946"/>
              </w:tabs>
              <w:spacing w:before="92" w:line="170" w:lineRule="auto"/>
              <w:ind w:left="163" w:right="135"/>
              <w:rPr>
                <w:sz w:val="18"/>
              </w:rPr>
            </w:pPr>
            <w:r>
              <w:rPr>
                <w:color w:val="231F20"/>
                <w:position w:val="11"/>
                <w:sz w:val="18"/>
              </w:rPr>
              <w:t>company</w:t>
            </w:r>
            <w:r>
              <w:rPr>
                <w:color w:val="231F20"/>
                <w:spacing w:val="28"/>
                <w:position w:val="11"/>
                <w:sz w:val="18"/>
              </w:rPr>
              <w:t xml:space="preserve"> </w:t>
            </w:r>
            <w:r>
              <w:rPr>
                <w:color w:val="231F20"/>
                <w:position w:val="11"/>
                <w:sz w:val="18"/>
              </w:rPr>
              <w:t>employees),</w:t>
            </w:r>
            <w:r>
              <w:rPr>
                <w:color w:val="231F20"/>
                <w:spacing w:val="28"/>
                <w:position w:val="11"/>
                <w:sz w:val="18"/>
              </w:rPr>
              <w:t xml:space="preserve"> </w:t>
            </w:r>
            <w:r>
              <w:rPr>
                <w:color w:val="231F20"/>
                <w:position w:val="11"/>
                <w:sz w:val="18"/>
              </w:rPr>
              <w:t>personnel</w:t>
            </w:r>
            <w:r>
              <w:rPr>
                <w:color w:val="231F20"/>
                <w:spacing w:val="29"/>
                <w:position w:val="11"/>
                <w:sz w:val="18"/>
              </w:rPr>
              <w:t xml:space="preserve"> </w:t>
            </w:r>
            <w:r>
              <w:rPr>
                <w:color w:val="231F20"/>
                <w:position w:val="11"/>
                <w:sz w:val="18"/>
              </w:rPr>
              <w:t>from</w:t>
            </w:r>
            <w:r>
              <w:rPr>
                <w:color w:val="231F20"/>
                <w:spacing w:val="28"/>
                <w:position w:val="11"/>
                <w:sz w:val="18"/>
              </w:rPr>
              <w:t xml:space="preserve"> </w:t>
            </w:r>
            <w:r>
              <w:rPr>
                <w:color w:val="231F20"/>
                <w:position w:val="11"/>
                <w:sz w:val="18"/>
              </w:rPr>
              <w:t>other</w:t>
            </w:r>
            <w:r>
              <w:rPr>
                <w:color w:val="231F20"/>
                <w:spacing w:val="28"/>
                <w:position w:val="11"/>
                <w:sz w:val="18"/>
              </w:rPr>
              <w:t xml:space="preserve"> </w:t>
            </w:r>
            <w:r>
              <w:rPr>
                <w:color w:val="231F20"/>
                <w:position w:val="11"/>
                <w:sz w:val="18"/>
              </w:rPr>
              <w:t>companies</w:t>
            </w:r>
            <w:r>
              <w:rPr>
                <w:rFonts w:ascii="Times New Roman"/>
                <w:color w:val="231F20"/>
                <w:position w:val="11"/>
                <w:sz w:val="18"/>
              </w:rPr>
              <w:tab/>
            </w:r>
            <w:r>
              <w:rPr>
                <w:color w:val="231F20"/>
                <w:sz w:val="18"/>
              </w:rPr>
              <w:t>undergo</w:t>
            </w:r>
            <w:r>
              <w:rPr>
                <w:color w:val="231F20"/>
                <w:spacing w:val="-3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3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safety</w:t>
            </w:r>
            <w:r>
              <w:rPr>
                <w:color w:val="231F20"/>
                <w:spacing w:val="-3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briefing,</w:t>
            </w:r>
            <w:r>
              <w:rPr>
                <w:color w:val="231F20"/>
                <w:spacing w:val="-3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3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company</w:t>
            </w:r>
            <w:r>
              <w:rPr>
                <w:color w:val="231F20"/>
                <w:spacing w:val="-3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should</w:t>
            </w:r>
            <w:r>
              <w:rPr>
                <w:color w:val="231F20"/>
                <w:spacing w:val="-3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</w:t>
            </w:r>
            <w:r>
              <w:rPr>
                <w:color w:val="231F20"/>
                <w:spacing w:val="-3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contacted attending for training or </w:t>
            </w:r>
            <w:proofErr w:type="spellStart"/>
            <w:proofErr w:type="gramStart"/>
            <w:r>
              <w:rPr>
                <w:color w:val="231F20"/>
                <w:sz w:val="18"/>
              </w:rPr>
              <w:t>familiarisation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purposes</w:t>
            </w:r>
            <w:proofErr w:type="gramEnd"/>
            <w:r>
              <w:rPr>
                <w:color w:val="231F20"/>
                <w:sz w:val="18"/>
              </w:rPr>
              <w:t>,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visitors</w:t>
            </w:r>
            <w:r>
              <w:rPr>
                <w:rFonts w:ascii="Times New Roman"/>
                <w:color w:val="231F20"/>
                <w:sz w:val="18"/>
              </w:rPr>
              <w:tab/>
            </w:r>
            <w:r>
              <w:rPr>
                <w:color w:val="231F20"/>
                <w:position w:val="-10"/>
                <w:sz w:val="18"/>
              </w:rPr>
              <w:t>for</w:t>
            </w:r>
            <w:r>
              <w:rPr>
                <w:color w:val="231F20"/>
                <w:spacing w:val="-1"/>
                <w:position w:val="-10"/>
                <w:sz w:val="18"/>
              </w:rPr>
              <w:t xml:space="preserve"> </w:t>
            </w:r>
            <w:r>
              <w:rPr>
                <w:color w:val="231F20"/>
                <w:position w:val="-10"/>
                <w:sz w:val="18"/>
              </w:rPr>
              <w:t>advice.</w:t>
            </w:r>
          </w:p>
          <w:p w14:paraId="38BE6131" w14:textId="77777777" w:rsidR="006B7BDC" w:rsidRDefault="002C239C">
            <w:pPr>
              <w:pStyle w:val="TableParagraph"/>
              <w:spacing w:line="161" w:lineRule="exact"/>
              <w:ind w:left="16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taking part in </w:t>
            </w:r>
            <w:proofErr w:type="spellStart"/>
            <w:r>
              <w:rPr>
                <w:color w:val="231F20"/>
                <w:sz w:val="18"/>
              </w:rPr>
              <w:t>organised</w:t>
            </w:r>
            <w:proofErr w:type="spellEnd"/>
            <w:r>
              <w:rPr>
                <w:color w:val="231F20"/>
                <w:sz w:val="18"/>
              </w:rPr>
              <w:t xml:space="preserve"> tours of the vessel, riding gangs and</w:t>
            </w:r>
          </w:p>
          <w:p w14:paraId="7AA378FA" w14:textId="77777777" w:rsidR="006B7BDC" w:rsidRDefault="002C239C">
            <w:pPr>
              <w:pStyle w:val="TableParagraph"/>
              <w:tabs>
                <w:tab w:val="left" w:pos="4946"/>
              </w:tabs>
              <w:spacing w:before="20" w:line="266" w:lineRule="auto"/>
              <w:ind w:left="163" w:right="135"/>
              <w:jc w:val="both"/>
              <w:rPr>
                <w:i/>
                <w:sz w:val="18"/>
              </w:rPr>
            </w:pPr>
            <w:r>
              <w:rPr>
                <w:color w:val="231F20"/>
                <w:position w:val="-2"/>
                <w:sz w:val="18"/>
              </w:rPr>
              <w:t>maintenance</w:t>
            </w:r>
            <w:r>
              <w:rPr>
                <w:color w:val="231F20"/>
                <w:spacing w:val="-27"/>
                <w:position w:val="-2"/>
                <w:sz w:val="18"/>
              </w:rPr>
              <w:t xml:space="preserve"> </w:t>
            </w:r>
            <w:r>
              <w:rPr>
                <w:color w:val="231F20"/>
                <w:position w:val="-2"/>
                <w:sz w:val="18"/>
              </w:rPr>
              <w:t>contractors</w:t>
            </w:r>
            <w:r>
              <w:rPr>
                <w:color w:val="231F20"/>
                <w:spacing w:val="-26"/>
                <w:position w:val="-2"/>
                <w:sz w:val="18"/>
              </w:rPr>
              <w:t xml:space="preserve"> </w:t>
            </w:r>
            <w:r>
              <w:rPr>
                <w:color w:val="231F20"/>
                <w:position w:val="-2"/>
                <w:sz w:val="18"/>
              </w:rPr>
              <w:t>(other</w:t>
            </w:r>
            <w:r>
              <w:rPr>
                <w:color w:val="231F20"/>
                <w:spacing w:val="-26"/>
                <w:position w:val="-2"/>
                <w:sz w:val="18"/>
              </w:rPr>
              <w:t xml:space="preserve"> </w:t>
            </w:r>
            <w:r>
              <w:rPr>
                <w:color w:val="231F20"/>
                <w:position w:val="-2"/>
                <w:sz w:val="18"/>
              </w:rPr>
              <w:t>than</w:t>
            </w:r>
            <w:r>
              <w:rPr>
                <w:color w:val="231F20"/>
                <w:spacing w:val="-26"/>
                <w:position w:val="-2"/>
                <w:sz w:val="18"/>
              </w:rPr>
              <w:t xml:space="preserve"> </w:t>
            </w:r>
            <w:r>
              <w:rPr>
                <w:color w:val="231F20"/>
                <w:position w:val="-2"/>
                <w:sz w:val="18"/>
              </w:rPr>
              <w:t>company</w:t>
            </w:r>
            <w:r>
              <w:rPr>
                <w:color w:val="231F20"/>
                <w:spacing w:val="-26"/>
                <w:position w:val="-2"/>
                <w:sz w:val="18"/>
              </w:rPr>
              <w:t xml:space="preserve"> </w:t>
            </w:r>
            <w:r>
              <w:rPr>
                <w:color w:val="231F20"/>
                <w:position w:val="-2"/>
                <w:sz w:val="18"/>
              </w:rPr>
              <w:t>employees),</w:t>
            </w:r>
            <w:r>
              <w:rPr>
                <w:color w:val="231F20"/>
                <w:spacing w:val="24"/>
                <w:position w:val="-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Important:</w:t>
            </w:r>
            <w:r>
              <w:rPr>
                <w:i/>
                <w:color w:val="231F20"/>
                <w:spacing w:val="-29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This</w:t>
            </w:r>
            <w:r>
              <w:rPr>
                <w:i/>
                <w:color w:val="231F20"/>
                <w:spacing w:val="-29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checklist</w:t>
            </w:r>
            <w:r>
              <w:rPr>
                <w:i/>
                <w:color w:val="231F20"/>
                <w:spacing w:val="-29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does</w:t>
            </w:r>
            <w:r>
              <w:rPr>
                <w:i/>
                <w:color w:val="231F20"/>
                <w:spacing w:val="-29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not</w:t>
            </w:r>
            <w:r>
              <w:rPr>
                <w:i/>
                <w:color w:val="231F20"/>
                <w:spacing w:val="-30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replace</w:t>
            </w:r>
            <w:r>
              <w:rPr>
                <w:i/>
                <w:color w:val="231F20"/>
                <w:spacing w:val="-29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any</w:t>
            </w:r>
            <w:r>
              <w:rPr>
                <w:i/>
                <w:color w:val="231F20"/>
                <w:spacing w:val="-29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existing</w:t>
            </w:r>
            <w:r>
              <w:rPr>
                <w:i/>
                <w:color w:val="231F20"/>
                <w:spacing w:val="-29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 xml:space="preserve">safety </w:t>
            </w:r>
            <w:r>
              <w:rPr>
                <w:color w:val="231F20"/>
                <w:position w:val="-2"/>
                <w:sz w:val="18"/>
              </w:rPr>
              <w:t>and</w:t>
            </w:r>
            <w:r>
              <w:rPr>
                <w:color w:val="231F20"/>
                <w:spacing w:val="-21"/>
                <w:position w:val="-2"/>
                <w:sz w:val="18"/>
              </w:rPr>
              <w:t xml:space="preserve"> </w:t>
            </w:r>
            <w:r>
              <w:rPr>
                <w:color w:val="231F20"/>
                <w:position w:val="-2"/>
                <w:sz w:val="18"/>
              </w:rPr>
              <w:t>surveyors</w:t>
            </w:r>
            <w:r>
              <w:rPr>
                <w:color w:val="231F20"/>
                <w:spacing w:val="-21"/>
                <w:position w:val="-2"/>
                <w:sz w:val="18"/>
              </w:rPr>
              <w:t xml:space="preserve"> </w:t>
            </w:r>
            <w:r>
              <w:rPr>
                <w:color w:val="231F20"/>
                <w:position w:val="-2"/>
                <w:sz w:val="18"/>
              </w:rPr>
              <w:t>and</w:t>
            </w:r>
            <w:r>
              <w:rPr>
                <w:color w:val="231F20"/>
                <w:spacing w:val="-21"/>
                <w:position w:val="-2"/>
                <w:sz w:val="18"/>
              </w:rPr>
              <w:t xml:space="preserve"> </w:t>
            </w:r>
            <w:r>
              <w:rPr>
                <w:color w:val="231F20"/>
                <w:position w:val="-2"/>
                <w:sz w:val="18"/>
              </w:rPr>
              <w:t>lawyers</w:t>
            </w:r>
            <w:r>
              <w:rPr>
                <w:color w:val="231F20"/>
                <w:spacing w:val="-21"/>
                <w:position w:val="-2"/>
                <w:sz w:val="18"/>
              </w:rPr>
              <w:t xml:space="preserve"> </w:t>
            </w:r>
            <w:r>
              <w:rPr>
                <w:color w:val="231F20"/>
                <w:position w:val="-2"/>
                <w:sz w:val="18"/>
              </w:rPr>
              <w:t>appointed</w:t>
            </w:r>
            <w:r>
              <w:rPr>
                <w:color w:val="231F20"/>
                <w:spacing w:val="-21"/>
                <w:position w:val="-2"/>
                <w:sz w:val="18"/>
              </w:rPr>
              <w:t xml:space="preserve"> </w:t>
            </w:r>
            <w:r>
              <w:rPr>
                <w:color w:val="231F20"/>
                <w:position w:val="-2"/>
                <w:sz w:val="18"/>
              </w:rPr>
              <w:t>by</w:t>
            </w:r>
            <w:r>
              <w:rPr>
                <w:color w:val="231F20"/>
                <w:spacing w:val="-20"/>
                <w:position w:val="-2"/>
                <w:sz w:val="18"/>
              </w:rPr>
              <w:t xml:space="preserve"> </w:t>
            </w:r>
            <w:r>
              <w:rPr>
                <w:color w:val="231F20"/>
                <w:position w:val="-2"/>
                <w:sz w:val="18"/>
              </w:rPr>
              <w:t>anyone</w:t>
            </w:r>
            <w:r>
              <w:rPr>
                <w:color w:val="231F20"/>
                <w:spacing w:val="-21"/>
                <w:position w:val="-2"/>
                <w:sz w:val="18"/>
              </w:rPr>
              <w:t xml:space="preserve"> </w:t>
            </w:r>
            <w:r>
              <w:rPr>
                <w:color w:val="231F20"/>
                <w:position w:val="-2"/>
                <w:sz w:val="18"/>
              </w:rPr>
              <w:t>other</w:t>
            </w:r>
            <w:r>
              <w:rPr>
                <w:color w:val="231F20"/>
                <w:spacing w:val="-21"/>
                <w:position w:val="-2"/>
                <w:sz w:val="18"/>
              </w:rPr>
              <w:t xml:space="preserve"> </w:t>
            </w:r>
            <w:r>
              <w:rPr>
                <w:color w:val="231F20"/>
                <w:position w:val="-2"/>
                <w:sz w:val="18"/>
              </w:rPr>
              <w:t>than</w:t>
            </w:r>
            <w:r>
              <w:rPr>
                <w:color w:val="231F20"/>
                <w:spacing w:val="5"/>
                <w:position w:val="-2"/>
                <w:sz w:val="18"/>
              </w:rPr>
              <w:t xml:space="preserve"> </w:t>
            </w:r>
            <w:proofErr w:type="spellStart"/>
            <w:r>
              <w:rPr>
                <w:i/>
                <w:color w:val="231F20"/>
                <w:sz w:val="18"/>
              </w:rPr>
              <w:t>familiarisation</w:t>
            </w:r>
            <w:proofErr w:type="spellEnd"/>
            <w:r>
              <w:rPr>
                <w:i/>
                <w:color w:val="231F20"/>
                <w:spacing w:val="-2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provisions</w:t>
            </w:r>
            <w:r>
              <w:rPr>
                <w:i/>
                <w:color w:val="231F20"/>
                <w:spacing w:val="-2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for</w:t>
            </w:r>
            <w:r>
              <w:rPr>
                <w:i/>
                <w:color w:val="231F20"/>
                <w:spacing w:val="-2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visitors</w:t>
            </w:r>
            <w:r>
              <w:rPr>
                <w:i/>
                <w:color w:val="231F20"/>
                <w:spacing w:val="-2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that</w:t>
            </w:r>
            <w:r>
              <w:rPr>
                <w:i/>
                <w:color w:val="231F20"/>
                <w:spacing w:val="-2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may</w:t>
            </w:r>
            <w:r>
              <w:rPr>
                <w:i/>
                <w:color w:val="231F20"/>
                <w:spacing w:val="-2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be</w:t>
            </w:r>
            <w:r>
              <w:rPr>
                <w:i/>
                <w:color w:val="231F20"/>
                <w:spacing w:val="-2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required</w:t>
            </w:r>
            <w:r>
              <w:rPr>
                <w:i/>
                <w:color w:val="231F20"/>
                <w:spacing w:val="-2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 xml:space="preserve">by </w:t>
            </w:r>
            <w:r>
              <w:rPr>
                <w:color w:val="231F20"/>
                <w:position w:val="-2"/>
                <w:sz w:val="18"/>
              </w:rPr>
              <w:t>the</w:t>
            </w:r>
            <w:r>
              <w:rPr>
                <w:color w:val="231F20"/>
                <w:spacing w:val="-11"/>
                <w:position w:val="-2"/>
                <w:sz w:val="18"/>
              </w:rPr>
              <w:t xml:space="preserve"> </w:t>
            </w:r>
            <w:r>
              <w:rPr>
                <w:color w:val="231F20"/>
                <w:position w:val="-2"/>
                <w:sz w:val="18"/>
              </w:rPr>
              <w:t>company</w:t>
            </w:r>
            <w:r>
              <w:rPr>
                <w:color w:val="231F20"/>
                <w:spacing w:val="-10"/>
                <w:position w:val="-2"/>
                <w:sz w:val="18"/>
              </w:rPr>
              <w:t xml:space="preserve"> </w:t>
            </w:r>
            <w:r>
              <w:rPr>
                <w:color w:val="231F20"/>
                <w:position w:val="-2"/>
                <w:sz w:val="18"/>
              </w:rPr>
              <w:t>or</w:t>
            </w:r>
            <w:r>
              <w:rPr>
                <w:color w:val="231F20"/>
                <w:spacing w:val="-11"/>
                <w:position w:val="-2"/>
                <w:sz w:val="18"/>
              </w:rPr>
              <w:t xml:space="preserve"> </w:t>
            </w:r>
            <w:r>
              <w:rPr>
                <w:color w:val="231F20"/>
                <w:position w:val="-2"/>
                <w:sz w:val="18"/>
              </w:rPr>
              <w:t>the</w:t>
            </w:r>
            <w:r>
              <w:rPr>
                <w:color w:val="231F20"/>
                <w:spacing w:val="-10"/>
                <w:position w:val="-2"/>
                <w:sz w:val="18"/>
              </w:rPr>
              <w:t xml:space="preserve"> </w:t>
            </w:r>
            <w:r>
              <w:rPr>
                <w:color w:val="231F20"/>
                <w:spacing w:val="-3"/>
                <w:position w:val="-2"/>
                <w:sz w:val="18"/>
              </w:rPr>
              <w:t>vessel’s</w:t>
            </w:r>
            <w:r>
              <w:rPr>
                <w:color w:val="231F20"/>
                <w:spacing w:val="-11"/>
                <w:position w:val="-2"/>
                <w:sz w:val="18"/>
              </w:rPr>
              <w:t xml:space="preserve"> </w:t>
            </w:r>
            <w:r>
              <w:rPr>
                <w:color w:val="231F20"/>
                <w:position w:val="-2"/>
                <w:sz w:val="18"/>
              </w:rPr>
              <w:t>P&amp;I</w:t>
            </w:r>
            <w:r>
              <w:rPr>
                <w:color w:val="231F20"/>
                <w:spacing w:val="-10"/>
                <w:position w:val="-2"/>
                <w:sz w:val="18"/>
              </w:rPr>
              <w:t xml:space="preserve"> </w:t>
            </w:r>
            <w:r>
              <w:rPr>
                <w:color w:val="231F20"/>
                <w:position w:val="-2"/>
                <w:sz w:val="18"/>
              </w:rPr>
              <w:t>Club.</w:t>
            </w:r>
            <w:r>
              <w:rPr>
                <w:rFonts w:ascii="Times New Roman" w:hAnsi="Times New Roman"/>
                <w:color w:val="231F20"/>
                <w:position w:val="-2"/>
                <w:sz w:val="18"/>
              </w:rPr>
              <w:tab/>
            </w:r>
            <w:r>
              <w:rPr>
                <w:i/>
                <w:color w:val="231F20"/>
                <w:sz w:val="18"/>
              </w:rPr>
              <w:t>the</w:t>
            </w:r>
            <w:r>
              <w:rPr>
                <w:i/>
                <w:color w:val="231F20"/>
                <w:spacing w:val="-1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STCW</w:t>
            </w:r>
            <w:r>
              <w:rPr>
                <w:i/>
                <w:color w:val="231F20"/>
                <w:spacing w:val="-1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Convention,</w:t>
            </w:r>
            <w:r>
              <w:rPr>
                <w:i/>
                <w:color w:val="231F20"/>
                <w:spacing w:val="-1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the</w:t>
            </w:r>
            <w:r>
              <w:rPr>
                <w:i/>
                <w:color w:val="231F20"/>
                <w:spacing w:val="-1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STCW</w:t>
            </w:r>
            <w:r>
              <w:rPr>
                <w:i/>
                <w:color w:val="231F20"/>
                <w:spacing w:val="-1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Code</w:t>
            </w:r>
            <w:r>
              <w:rPr>
                <w:i/>
                <w:color w:val="231F20"/>
                <w:spacing w:val="-1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and/or</w:t>
            </w:r>
            <w:r>
              <w:rPr>
                <w:i/>
                <w:color w:val="231F20"/>
                <w:spacing w:val="-1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the</w:t>
            </w:r>
            <w:r>
              <w:rPr>
                <w:i/>
                <w:color w:val="231F20"/>
                <w:spacing w:val="-1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SMS.</w:t>
            </w:r>
          </w:p>
        </w:tc>
      </w:tr>
      <w:tr w:rsidR="006B7BDC" w14:paraId="1A7C9775" w14:textId="77777777">
        <w:trPr>
          <w:trHeight w:val="415"/>
        </w:trPr>
        <w:tc>
          <w:tcPr>
            <w:tcW w:w="5849" w:type="dxa"/>
            <w:gridSpan w:val="2"/>
            <w:tcBorders>
              <w:top w:val="single" w:sz="2" w:space="0" w:color="0084A9"/>
              <w:bottom w:val="single" w:sz="2" w:space="0" w:color="0084A9"/>
              <w:right w:val="single" w:sz="2" w:space="0" w:color="0084A9"/>
            </w:tcBorders>
          </w:tcPr>
          <w:p w14:paraId="7B26948C" w14:textId="77777777" w:rsidR="006B7BDC" w:rsidRDefault="002C239C">
            <w:pPr>
              <w:pStyle w:val="TableParagraph"/>
              <w:spacing w:before="82"/>
              <w:ind w:left="15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Name of vessel:</w:t>
            </w:r>
          </w:p>
        </w:tc>
        <w:tc>
          <w:tcPr>
            <w:tcW w:w="3788" w:type="dxa"/>
            <w:gridSpan w:val="2"/>
            <w:tcBorders>
              <w:top w:val="single" w:sz="2" w:space="0" w:color="0084A9"/>
              <w:left w:val="single" w:sz="2" w:space="0" w:color="0084A9"/>
              <w:bottom w:val="single" w:sz="2" w:space="0" w:color="0084A9"/>
            </w:tcBorders>
          </w:tcPr>
          <w:p w14:paraId="121DC0DD" w14:textId="77777777" w:rsidR="006B7BDC" w:rsidRDefault="002C239C">
            <w:pPr>
              <w:pStyle w:val="TableParagraph"/>
              <w:spacing w:before="84"/>
              <w:ind w:left="12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Date:</w:t>
            </w:r>
          </w:p>
        </w:tc>
      </w:tr>
      <w:tr w:rsidR="006B7BDC" w14:paraId="6EDD3BD1" w14:textId="77777777">
        <w:trPr>
          <w:trHeight w:val="411"/>
        </w:trPr>
        <w:tc>
          <w:tcPr>
            <w:tcW w:w="5849" w:type="dxa"/>
            <w:gridSpan w:val="2"/>
            <w:tcBorders>
              <w:top w:val="single" w:sz="2" w:space="0" w:color="0084A9"/>
              <w:bottom w:val="single" w:sz="2" w:space="0" w:color="0084A9"/>
              <w:right w:val="single" w:sz="2" w:space="0" w:color="0084A9"/>
            </w:tcBorders>
          </w:tcPr>
          <w:p w14:paraId="38CB2DAF" w14:textId="77777777" w:rsidR="006B7BDC" w:rsidRDefault="002C239C">
            <w:pPr>
              <w:pStyle w:val="TableParagraph"/>
              <w:spacing w:before="72"/>
              <w:ind w:left="15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Name of visitor:</w:t>
            </w:r>
          </w:p>
        </w:tc>
        <w:tc>
          <w:tcPr>
            <w:tcW w:w="3788" w:type="dxa"/>
            <w:gridSpan w:val="2"/>
            <w:tcBorders>
              <w:top w:val="single" w:sz="2" w:space="0" w:color="0084A9"/>
              <w:left w:val="single" w:sz="2" w:space="0" w:color="0084A9"/>
              <w:bottom w:val="single" w:sz="2" w:space="0" w:color="0084A9"/>
            </w:tcBorders>
          </w:tcPr>
          <w:p w14:paraId="65A465AB" w14:textId="77777777" w:rsidR="006B7BDC" w:rsidRDefault="002C239C">
            <w:pPr>
              <w:pStyle w:val="TableParagraph"/>
              <w:spacing w:before="74"/>
              <w:ind w:left="12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Port:</w:t>
            </w:r>
          </w:p>
        </w:tc>
      </w:tr>
      <w:tr w:rsidR="006B7BDC" w14:paraId="719FF77E" w14:textId="77777777">
        <w:trPr>
          <w:trHeight w:val="377"/>
        </w:trPr>
        <w:tc>
          <w:tcPr>
            <w:tcW w:w="9637" w:type="dxa"/>
            <w:gridSpan w:val="4"/>
            <w:tcBorders>
              <w:top w:val="single" w:sz="2" w:space="0" w:color="0084A9"/>
              <w:bottom w:val="single" w:sz="2" w:space="0" w:color="0084A9"/>
            </w:tcBorders>
          </w:tcPr>
          <w:p w14:paraId="384CB3F1" w14:textId="77777777" w:rsidR="006B7BDC" w:rsidRDefault="002C239C">
            <w:pPr>
              <w:pStyle w:val="TableParagraph"/>
              <w:spacing w:before="65"/>
              <w:ind w:left="15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Type of visitor:</w:t>
            </w:r>
          </w:p>
        </w:tc>
      </w:tr>
      <w:tr w:rsidR="006B7BDC" w14:paraId="4A910F99" w14:textId="77777777">
        <w:trPr>
          <w:trHeight w:val="411"/>
        </w:trPr>
        <w:tc>
          <w:tcPr>
            <w:tcW w:w="9637" w:type="dxa"/>
            <w:gridSpan w:val="4"/>
            <w:tcBorders>
              <w:top w:val="single" w:sz="2" w:space="0" w:color="0084A9"/>
              <w:bottom w:val="single" w:sz="2" w:space="0" w:color="0084A9"/>
            </w:tcBorders>
          </w:tcPr>
          <w:p w14:paraId="20E69FE6" w14:textId="77777777" w:rsidR="006B7BDC" w:rsidRDefault="002C239C">
            <w:pPr>
              <w:pStyle w:val="TableParagraph"/>
              <w:spacing w:before="93"/>
              <w:ind w:left="15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Purpose of visit:</w:t>
            </w:r>
          </w:p>
        </w:tc>
      </w:tr>
      <w:tr w:rsidR="006B7BDC" w14:paraId="1C8CA82D" w14:textId="77777777">
        <w:trPr>
          <w:trHeight w:val="410"/>
        </w:trPr>
        <w:tc>
          <w:tcPr>
            <w:tcW w:w="9637" w:type="dxa"/>
            <w:gridSpan w:val="4"/>
            <w:tcBorders>
              <w:top w:val="single" w:sz="2" w:space="0" w:color="0084A9"/>
              <w:bottom w:val="single" w:sz="2" w:space="0" w:color="0084A9"/>
            </w:tcBorders>
          </w:tcPr>
          <w:p w14:paraId="3A1040A4" w14:textId="77777777" w:rsidR="006B7BDC" w:rsidRDefault="002C239C">
            <w:pPr>
              <w:pStyle w:val="TableParagraph"/>
              <w:spacing w:before="87"/>
              <w:ind w:left="15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Anticipated length of visit:</w:t>
            </w:r>
          </w:p>
        </w:tc>
      </w:tr>
      <w:tr w:rsidR="006B7BDC" w14:paraId="23D90C60" w14:textId="77777777">
        <w:trPr>
          <w:trHeight w:val="362"/>
        </w:trPr>
        <w:tc>
          <w:tcPr>
            <w:tcW w:w="934" w:type="dxa"/>
            <w:tcBorders>
              <w:top w:val="single" w:sz="2" w:space="0" w:color="0084A9"/>
              <w:bottom w:val="single" w:sz="2" w:space="0" w:color="0084A9"/>
              <w:right w:val="single" w:sz="2" w:space="0" w:color="0084A9"/>
            </w:tcBorders>
            <w:shd w:val="clear" w:color="auto" w:fill="DAEBF1"/>
          </w:tcPr>
          <w:p w14:paraId="5B1C7C98" w14:textId="77777777" w:rsidR="006B7BDC" w:rsidRDefault="002C239C">
            <w:pPr>
              <w:pStyle w:val="TableParagraph"/>
              <w:spacing w:before="6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No.</w:t>
            </w:r>
          </w:p>
        </w:tc>
        <w:tc>
          <w:tcPr>
            <w:tcW w:w="7578" w:type="dxa"/>
            <w:gridSpan w:val="2"/>
            <w:tcBorders>
              <w:top w:val="single" w:sz="2" w:space="0" w:color="0084A9"/>
              <w:left w:val="single" w:sz="2" w:space="0" w:color="0084A9"/>
              <w:bottom w:val="single" w:sz="2" w:space="0" w:color="0084A9"/>
              <w:right w:val="single" w:sz="2" w:space="0" w:color="0084A9"/>
            </w:tcBorders>
            <w:shd w:val="clear" w:color="auto" w:fill="DAEBF1"/>
          </w:tcPr>
          <w:p w14:paraId="6EE4C089" w14:textId="77777777" w:rsidR="006B7BDC" w:rsidRDefault="002C239C">
            <w:pPr>
              <w:pStyle w:val="TableParagraph"/>
              <w:spacing w:before="64"/>
              <w:ind w:left="17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Check</w:t>
            </w:r>
          </w:p>
        </w:tc>
        <w:tc>
          <w:tcPr>
            <w:tcW w:w="1125" w:type="dxa"/>
            <w:tcBorders>
              <w:top w:val="single" w:sz="2" w:space="0" w:color="0084A9"/>
              <w:left w:val="single" w:sz="2" w:space="0" w:color="0084A9"/>
              <w:bottom w:val="single" w:sz="2" w:space="0" w:color="0084A9"/>
            </w:tcBorders>
            <w:shd w:val="clear" w:color="auto" w:fill="DAEBF1"/>
          </w:tcPr>
          <w:p w14:paraId="58BB487F" w14:textId="77777777" w:rsidR="006B7BDC" w:rsidRDefault="002C239C">
            <w:pPr>
              <w:pStyle w:val="TableParagraph"/>
              <w:spacing w:before="64"/>
              <w:ind w:left="7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Completed</w:t>
            </w:r>
          </w:p>
        </w:tc>
      </w:tr>
      <w:tr w:rsidR="006B7BDC" w14:paraId="37E3F59C" w14:textId="77777777">
        <w:trPr>
          <w:trHeight w:val="290"/>
        </w:trPr>
        <w:tc>
          <w:tcPr>
            <w:tcW w:w="934" w:type="dxa"/>
            <w:tcBorders>
              <w:top w:val="single" w:sz="2" w:space="0" w:color="0084A9"/>
              <w:bottom w:val="single" w:sz="2" w:space="0" w:color="0084A9"/>
              <w:right w:val="single" w:sz="2" w:space="0" w:color="0084A9"/>
            </w:tcBorders>
          </w:tcPr>
          <w:p w14:paraId="58BC895A" w14:textId="77777777" w:rsidR="006B7BDC" w:rsidRDefault="002C239C">
            <w:pPr>
              <w:pStyle w:val="TableParagraph"/>
              <w:spacing w:before="35"/>
              <w:rPr>
                <w:sz w:val="18"/>
              </w:rPr>
            </w:pPr>
            <w:r>
              <w:rPr>
                <w:color w:val="231F20"/>
                <w:sz w:val="18"/>
              </w:rPr>
              <w:t>01</w:t>
            </w:r>
          </w:p>
        </w:tc>
        <w:tc>
          <w:tcPr>
            <w:tcW w:w="7578" w:type="dxa"/>
            <w:gridSpan w:val="2"/>
            <w:tcBorders>
              <w:top w:val="single" w:sz="2" w:space="0" w:color="0084A9"/>
              <w:left w:val="single" w:sz="2" w:space="0" w:color="0084A9"/>
              <w:bottom w:val="single" w:sz="2" w:space="0" w:color="0084A9"/>
              <w:right w:val="single" w:sz="2" w:space="0" w:color="0084A9"/>
            </w:tcBorders>
          </w:tcPr>
          <w:p w14:paraId="53EE30AA" w14:textId="77777777" w:rsidR="006B7BDC" w:rsidRDefault="002C239C">
            <w:pPr>
              <w:pStyle w:val="TableParagraph"/>
              <w:spacing w:before="35"/>
              <w:ind w:left="178"/>
              <w:rPr>
                <w:sz w:val="18"/>
              </w:rPr>
            </w:pPr>
            <w:r>
              <w:rPr>
                <w:color w:val="231F20"/>
                <w:sz w:val="18"/>
              </w:rPr>
              <w:t>Visitor’s pass signed</w:t>
            </w:r>
          </w:p>
        </w:tc>
        <w:tc>
          <w:tcPr>
            <w:tcW w:w="1125" w:type="dxa"/>
            <w:tcBorders>
              <w:top w:val="single" w:sz="2" w:space="0" w:color="0084A9"/>
              <w:left w:val="single" w:sz="2" w:space="0" w:color="0084A9"/>
              <w:bottom w:val="single" w:sz="2" w:space="0" w:color="0084A9"/>
            </w:tcBorders>
          </w:tcPr>
          <w:p w14:paraId="73CDC3F8" w14:textId="77777777" w:rsidR="006B7BDC" w:rsidRDefault="006B7BD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B7BDC" w14:paraId="66C80462" w14:textId="77777777">
        <w:trPr>
          <w:trHeight w:val="289"/>
        </w:trPr>
        <w:tc>
          <w:tcPr>
            <w:tcW w:w="934" w:type="dxa"/>
            <w:tcBorders>
              <w:top w:val="single" w:sz="2" w:space="0" w:color="0084A9"/>
              <w:bottom w:val="single" w:sz="2" w:space="0" w:color="0084A9"/>
              <w:right w:val="single" w:sz="2" w:space="0" w:color="0084A9"/>
            </w:tcBorders>
          </w:tcPr>
          <w:p w14:paraId="3F522688" w14:textId="77777777" w:rsidR="006B7BDC" w:rsidRDefault="002C239C">
            <w:pPr>
              <w:pStyle w:val="TableParagraph"/>
              <w:spacing w:before="28"/>
              <w:rPr>
                <w:sz w:val="18"/>
              </w:rPr>
            </w:pPr>
            <w:r>
              <w:rPr>
                <w:color w:val="231F20"/>
                <w:sz w:val="18"/>
              </w:rPr>
              <w:t>02</w:t>
            </w:r>
          </w:p>
        </w:tc>
        <w:tc>
          <w:tcPr>
            <w:tcW w:w="7578" w:type="dxa"/>
            <w:gridSpan w:val="2"/>
            <w:tcBorders>
              <w:top w:val="single" w:sz="2" w:space="0" w:color="0084A9"/>
              <w:left w:val="single" w:sz="2" w:space="0" w:color="0084A9"/>
              <w:bottom w:val="single" w:sz="2" w:space="0" w:color="0084A9"/>
              <w:right w:val="single" w:sz="2" w:space="0" w:color="0084A9"/>
            </w:tcBorders>
          </w:tcPr>
          <w:p w14:paraId="4D9D0679" w14:textId="77777777" w:rsidR="006B7BDC" w:rsidRDefault="002C239C">
            <w:pPr>
              <w:pStyle w:val="TableParagraph"/>
              <w:spacing w:before="28"/>
              <w:ind w:left="17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Visitor’s details recorded and </w:t>
            </w:r>
            <w:proofErr w:type="gramStart"/>
            <w:r>
              <w:rPr>
                <w:color w:val="231F20"/>
                <w:sz w:val="18"/>
              </w:rPr>
              <w:t>visitors</w:t>
            </w:r>
            <w:proofErr w:type="gramEnd"/>
            <w:r>
              <w:rPr>
                <w:color w:val="231F20"/>
                <w:sz w:val="18"/>
              </w:rPr>
              <w:t xml:space="preserve"> logbook signed</w:t>
            </w:r>
          </w:p>
        </w:tc>
        <w:tc>
          <w:tcPr>
            <w:tcW w:w="1125" w:type="dxa"/>
            <w:tcBorders>
              <w:top w:val="single" w:sz="2" w:space="0" w:color="0084A9"/>
              <w:left w:val="single" w:sz="2" w:space="0" w:color="0084A9"/>
              <w:bottom w:val="single" w:sz="2" w:space="0" w:color="0084A9"/>
            </w:tcBorders>
          </w:tcPr>
          <w:p w14:paraId="1C0E2C59" w14:textId="77777777" w:rsidR="006B7BDC" w:rsidRDefault="006B7BD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B7BDC" w14:paraId="0F6759B0" w14:textId="77777777">
        <w:trPr>
          <w:trHeight w:val="267"/>
        </w:trPr>
        <w:tc>
          <w:tcPr>
            <w:tcW w:w="934" w:type="dxa"/>
            <w:tcBorders>
              <w:top w:val="single" w:sz="2" w:space="0" w:color="0084A9"/>
              <w:bottom w:val="single" w:sz="2" w:space="0" w:color="0084A9"/>
              <w:right w:val="single" w:sz="2" w:space="0" w:color="0084A9"/>
            </w:tcBorders>
          </w:tcPr>
          <w:p w14:paraId="225D0A55" w14:textId="77777777" w:rsidR="006B7BDC" w:rsidRDefault="002C239C">
            <w:pPr>
              <w:pStyle w:val="TableParagraph"/>
              <w:spacing w:before="22"/>
              <w:rPr>
                <w:sz w:val="18"/>
              </w:rPr>
            </w:pPr>
            <w:r>
              <w:rPr>
                <w:color w:val="231F20"/>
                <w:sz w:val="18"/>
              </w:rPr>
              <w:t>03</w:t>
            </w:r>
          </w:p>
        </w:tc>
        <w:tc>
          <w:tcPr>
            <w:tcW w:w="7578" w:type="dxa"/>
            <w:gridSpan w:val="2"/>
            <w:tcBorders>
              <w:top w:val="single" w:sz="2" w:space="0" w:color="0084A9"/>
              <w:left w:val="single" w:sz="2" w:space="0" w:color="0084A9"/>
              <w:bottom w:val="single" w:sz="2" w:space="0" w:color="0084A9"/>
              <w:right w:val="single" w:sz="2" w:space="0" w:color="0084A9"/>
            </w:tcBorders>
          </w:tcPr>
          <w:p w14:paraId="6662137A" w14:textId="77777777" w:rsidR="006B7BDC" w:rsidRDefault="002C239C">
            <w:pPr>
              <w:pStyle w:val="TableParagraph"/>
              <w:spacing w:before="22"/>
              <w:ind w:left="178"/>
              <w:rPr>
                <w:sz w:val="18"/>
              </w:rPr>
            </w:pPr>
            <w:r>
              <w:rPr>
                <w:color w:val="231F20"/>
                <w:sz w:val="18"/>
              </w:rPr>
              <w:t>Suitable clothing and footwear worn</w:t>
            </w:r>
          </w:p>
        </w:tc>
        <w:tc>
          <w:tcPr>
            <w:tcW w:w="1125" w:type="dxa"/>
            <w:tcBorders>
              <w:top w:val="single" w:sz="2" w:space="0" w:color="0084A9"/>
              <w:left w:val="single" w:sz="2" w:space="0" w:color="0084A9"/>
              <w:bottom w:val="single" w:sz="2" w:space="0" w:color="0084A9"/>
            </w:tcBorders>
          </w:tcPr>
          <w:p w14:paraId="5B921CCA" w14:textId="77777777" w:rsidR="006B7BDC" w:rsidRDefault="006B7BD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B7BDC" w14:paraId="1DCF0574" w14:textId="77777777">
        <w:trPr>
          <w:trHeight w:val="289"/>
        </w:trPr>
        <w:tc>
          <w:tcPr>
            <w:tcW w:w="934" w:type="dxa"/>
            <w:tcBorders>
              <w:top w:val="single" w:sz="2" w:space="0" w:color="0084A9"/>
              <w:bottom w:val="single" w:sz="2" w:space="0" w:color="0084A9"/>
              <w:right w:val="single" w:sz="2" w:space="0" w:color="0084A9"/>
            </w:tcBorders>
          </w:tcPr>
          <w:p w14:paraId="0AE8626C" w14:textId="77777777" w:rsidR="006B7BDC" w:rsidRDefault="002C239C">
            <w:pPr>
              <w:pStyle w:val="TableParagraph"/>
              <w:spacing w:before="38"/>
              <w:rPr>
                <w:sz w:val="18"/>
              </w:rPr>
            </w:pPr>
            <w:r>
              <w:rPr>
                <w:color w:val="231F20"/>
                <w:sz w:val="18"/>
              </w:rPr>
              <w:t>04</w:t>
            </w:r>
          </w:p>
        </w:tc>
        <w:tc>
          <w:tcPr>
            <w:tcW w:w="7578" w:type="dxa"/>
            <w:gridSpan w:val="2"/>
            <w:tcBorders>
              <w:top w:val="single" w:sz="2" w:space="0" w:color="0084A9"/>
              <w:left w:val="single" w:sz="2" w:space="0" w:color="0084A9"/>
              <w:bottom w:val="single" w:sz="2" w:space="0" w:color="0084A9"/>
              <w:right w:val="single" w:sz="2" w:space="0" w:color="0084A9"/>
            </w:tcBorders>
          </w:tcPr>
          <w:p w14:paraId="10148687" w14:textId="77777777" w:rsidR="006B7BDC" w:rsidRDefault="002C239C">
            <w:pPr>
              <w:pStyle w:val="TableParagraph"/>
              <w:spacing w:before="38"/>
              <w:ind w:left="178"/>
              <w:rPr>
                <w:sz w:val="18"/>
              </w:rPr>
            </w:pPr>
            <w:r>
              <w:rPr>
                <w:color w:val="231F20"/>
                <w:sz w:val="18"/>
              </w:rPr>
              <w:t>PPE provided as appropriate and instructions given regarding correct use</w:t>
            </w:r>
          </w:p>
        </w:tc>
        <w:tc>
          <w:tcPr>
            <w:tcW w:w="1125" w:type="dxa"/>
            <w:tcBorders>
              <w:top w:val="single" w:sz="2" w:space="0" w:color="0084A9"/>
              <w:left w:val="single" w:sz="2" w:space="0" w:color="0084A9"/>
              <w:bottom w:val="single" w:sz="2" w:space="0" w:color="0084A9"/>
            </w:tcBorders>
          </w:tcPr>
          <w:p w14:paraId="7E79B2D8" w14:textId="77777777" w:rsidR="006B7BDC" w:rsidRDefault="006B7BD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B7BDC" w14:paraId="31536A41" w14:textId="77777777">
        <w:trPr>
          <w:trHeight w:val="275"/>
        </w:trPr>
        <w:tc>
          <w:tcPr>
            <w:tcW w:w="934" w:type="dxa"/>
            <w:tcBorders>
              <w:top w:val="single" w:sz="2" w:space="0" w:color="0084A9"/>
              <w:bottom w:val="single" w:sz="2" w:space="0" w:color="0084A9"/>
              <w:right w:val="single" w:sz="2" w:space="0" w:color="0084A9"/>
            </w:tcBorders>
          </w:tcPr>
          <w:p w14:paraId="2A10E5B8" w14:textId="77777777" w:rsidR="006B7BDC" w:rsidRDefault="002C239C">
            <w:pPr>
              <w:pStyle w:val="TableParagraph"/>
              <w:spacing w:before="31"/>
              <w:rPr>
                <w:sz w:val="18"/>
              </w:rPr>
            </w:pPr>
            <w:r>
              <w:rPr>
                <w:color w:val="231F20"/>
                <w:sz w:val="18"/>
              </w:rPr>
              <w:t>05</w:t>
            </w:r>
          </w:p>
        </w:tc>
        <w:tc>
          <w:tcPr>
            <w:tcW w:w="7578" w:type="dxa"/>
            <w:gridSpan w:val="2"/>
            <w:tcBorders>
              <w:top w:val="single" w:sz="2" w:space="0" w:color="0084A9"/>
              <w:left w:val="single" w:sz="2" w:space="0" w:color="0084A9"/>
              <w:bottom w:val="single" w:sz="2" w:space="0" w:color="0084A9"/>
              <w:right w:val="single" w:sz="2" w:space="0" w:color="0084A9"/>
            </w:tcBorders>
          </w:tcPr>
          <w:p w14:paraId="65498E9F" w14:textId="77777777" w:rsidR="006B7BDC" w:rsidRDefault="002C239C">
            <w:pPr>
              <w:pStyle w:val="TableParagraph"/>
              <w:spacing w:before="31"/>
              <w:ind w:left="178"/>
              <w:rPr>
                <w:sz w:val="18"/>
              </w:rPr>
            </w:pPr>
            <w:r>
              <w:rPr>
                <w:color w:val="231F20"/>
                <w:sz w:val="18"/>
              </w:rPr>
              <w:t>Orientation of vessel and/or workplace carried out under supervision</w:t>
            </w:r>
          </w:p>
        </w:tc>
        <w:tc>
          <w:tcPr>
            <w:tcW w:w="1125" w:type="dxa"/>
            <w:tcBorders>
              <w:top w:val="single" w:sz="2" w:space="0" w:color="0084A9"/>
              <w:left w:val="single" w:sz="2" w:space="0" w:color="0084A9"/>
              <w:bottom w:val="single" w:sz="2" w:space="0" w:color="0084A9"/>
            </w:tcBorders>
          </w:tcPr>
          <w:p w14:paraId="51F14E3D" w14:textId="77777777" w:rsidR="006B7BDC" w:rsidRDefault="006B7BD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B7BDC" w14:paraId="1CC1BF4B" w14:textId="77777777">
        <w:trPr>
          <w:trHeight w:val="289"/>
        </w:trPr>
        <w:tc>
          <w:tcPr>
            <w:tcW w:w="934" w:type="dxa"/>
            <w:tcBorders>
              <w:top w:val="single" w:sz="2" w:space="0" w:color="0084A9"/>
              <w:bottom w:val="single" w:sz="2" w:space="0" w:color="0084A9"/>
              <w:right w:val="single" w:sz="2" w:space="0" w:color="0084A9"/>
            </w:tcBorders>
          </w:tcPr>
          <w:p w14:paraId="68200F43" w14:textId="77777777" w:rsidR="006B7BDC" w:rsidRDefault="002C239C">
            <w:pPr>
              <w:pStyle w:val="TableParagraph"/>
              <w:spacing w:before="39"/>
              <w:rPr>
                <w:sz w:val="18"/>
              </w:rPr>
            </w:pPr>
            <w:r>
              <w:rPr>
                <w:color w:val="231F20"/>
                <w:sz w:val="18"/>
              </w:rPr>
              <w:t>06</w:t>
            </w:r>
          </w:p>
        </w:tc>
        <w:tc>
          <w:tcPr>
            <w:tcW w:w="7578" w:type="dxa"/>
            <w:gridSpan w:val="2"/>
            <w:tcBorders>
              <w:top w:val="single" w:sz="2" w:space="0" w:color="0084A9"/>
              <w:left w:val="single" w:sz="2" w:space="0" w:color="0084A9"/>
              <w:bottom w:val="single" w:sz="2" w:space="0" w:color="0084A9"/>
              <w:right w:val="single" w:sz="2" w:space="0" w:color="0084A9"/>
            </w:tcBorders>
          </w:tcPr>
          <w:p w14:paraId="30F65A67" w14:textId="77777777" w:rsidR="006B7BDC" w:rsidRDefault="002C239C">
            <w:pPr>
              <w:pStyle w:val="TableParagraph"/>
              <w:spacing w:before="39"/>
              <w:ind w:left="178"/>
              <w:rPr>
                <w:sz w:val="18"/>
              </w:rPr>
            </w:pPr>
            <w:r>
              <w:rPr>
                <w:color w:val="231F20"/>
                <w:sz w:val="18"/>
              </w:rPr>
              <w:t>Prohibited areas discussed</w:t>
            </w:r>
          </w:p>
        </w:tc>
        <w:tc>
          <w:tcPr>
            <w:tcW w:w="1125" w:type="dxa"/>
            <w:tcBorders>
              <w:top w:val="single" w:sz="2" w:space="0" w:color="0084A9"/>
              <w:left w:val="single" w:sz="2" w:space="0" w:color="0084A9"/>
              <w:bottom w:val="single" w:sz="2" w:space="0" w:color="0084A9"/>
            </w:tcBorders>
          </w:tcPr>
          <w:p w14:paraId="75F6EBD2" w14:textId="77777777" w:rsidR="006B7BDC" w:rsidRDefault="006B7BD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B7BDC" w14:paraId="3A193261" w14:textId="77777777">
        <w:trPr>
          <w:trHeight w:val="267"/>
        </w:trPr>
        <w:tc>
          <w:tcPr>
            <w:tcW w:w="934" w:type="dxa"/>
            <w:tcBorders>
              <w:top w:val="single" w:sz="2" w:space="0" w:color="0084A9"/>
              <w:bottom w:val="single" w:sz="2" w:space="0" w:color="0084A9"/>
              <w:right w:val="single" w:sz="2" w:space="0" w:color="0084A9"/>
            </w:tcBorders>
          </w:tcPr>
          <w:p w14:paraId="4FD45838" w14:textId="77777777" w:rsidR="006B7BDC" w:rsidRDefault="002C239C">
            <w:pPr>
              <w:pStyle w:val="TableParagraph"/>
              <w:spacing w:before="33"/>
              <w:rPr>
                <w:sz w:val="18"/>
              </w:rPr>
            </w:pPr>
            <w:r>
              <w:rPr>
                <w:color w:val="231F20"/>
                <w:sz w:val="18"/>
              </w:rPr>
              <w:t>07</w:t>
            </w:r>
          </w:p>
        </w:tc>
        <w:tc>
          <w:tcPr>
            <w:tcW w:w="7578" w:type="dxa"/>
            <w:gridSpan w:val="2"/>
            <w:tcBorders>
              <w:top w:val="single" w:sz="2" w:space="0" w:color="0084A9"/>
              <w:left w:val="single" w:sz="2" w:space="0" w:color="0084A9"/>
              <w:bottom w:val="single" w:sz="2" w:space="0" w:color="0084A9"/>
              <w:right w:val="single" w:sz="2" w:space="0" w:color="0084A9"/>
            </w:tcBorders>
          </w:tcPr>
          <w:p w14:paraId="20492A1F" w14:textId="77777777" w:rsidR="006B7BDC" w:rsidRDefault="002C239C">
            <w:pPr>
              <w:pStyle w:val="TableParagraph"/>
              <w:spacing w:before="33"/>
              <w:ind w:left="178"/>
              <w:rPr>
                <w:sz w:val="18"/>
              </w:rPr>
            </w:pPr>
            <w:r>
              <w:rPr>
                <w:color w:val="231F20"/>
                <w:sz w:val="18"/>
              </w:rPr>
              <w:t>Emergency signals explained together with action to be taken if heard</w:t>
            </w:r>
          </w:p>
        </w:tc>
        <w:tc>
          <w:tcPr>
            <w:tcW w:w="1125" w:type="dxa"/>
            <w:tcBorders>
              <w:top w:val="single" w:sz="2" w:space="0" w:color="0084A9"/>
              <w:left w:val="single" w:sz="2" w:space="0" w:color="0084A9"/>
              <w:bottom w:val="single" w:sz="2" w:space="0" w:color="0084A9"/>
            </w:tcBorders>
          </w:tcPr>
          <w:p w14:paraId="31E1AF92" w14:textId="77777777" w:rsidR="006B7BDC" w:rsidRDefault="006B7BD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B7BDC" w14:paraId="016369B7" w14:textId="77777777">
        <w:trPr>
          <w:trHeight w:val="289"/>
        </w:trPr>
        <w:tc>
          <w:tcPr>
            <w:tcW w:w="934" w:type="dxa"/>
            <w:tcBorders>
              <w:top w:val="single" w:sz="2" w:space="0" w:color="0084A9"/>
              <w:bottom w:val="single" w:sz="2" w:space="0" w:color="0084A9"/>
              <w:right w:val="single" w:sz="2" w:space="0" w:color="0084A9"/>
            </w:tcBorders>
          </w:tcPr>
          <w:p w14:paraId="73AE91DF" w14:textId="77777777" w:rsidR="006B7BDC" w:rsidRDefault="002C239C">
            <w:pPr>
              <w:pStyle w:val="TableParagraph"/>
              <w:spacing w:before="49"/>
              <w:rPr>
                <w:sz w:val="18"/>
              </w:rPr>
            </w:pPr>
            <w:r>
              <w:rPr>
                <w:color w:val="231F20"/>
                <w:sz w:val="18"/>
              </w:rPr>
              <w:t>08</w:t>
            </w:r>
          </w:p>
        </w:tc>
        <w:tc>
          <w:tcPr>
            <w:tcW w:w="7578" w:type="dxa"/>
            <w:gridSpan w:val="2"/>
            <w:tcBorders>
              <w:top w:val="single" w:sz="2" w:space="0" w:color="0084A9"/>
              <w:left w:val="single" w:sz="2" w:space="0" w:color="0084A9"/>
              <w:bottom w:val="single" w:sz="2" w:space="0" w:color="0084A9"/>
              <w:right w:val="single" w:sz="2" w:space="0" w:color="0084A9"/>
            </w:tcBorders>
          </w:tcPr>
          <w:p w14:paraId="0B1F01AA" w14:textId="77777777" w:rsidR="006B7BDC" w:rsidRDefault="002C239C">
            <w:pPr>
              <w:pStyle w:val="TableParagraph"/>
              <w:spacing w:before="49"/>
              <w:ind w:left="17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Muster station(s) </w:t>
            </w:r>
            <w:proofErr w:type="gramStart"/>
            <w:r>
              <w:rPr>
                <w:color w:val="231F20"/>
                <w:sz w:val="18"/>
              </w:rPr>
              <w:t>assigned</w:t>
            </w:r>
            <w:proofErr w:type="gramEnd"/>
            <w:r>
              <w:rPr>
                <w:color w:val="231F20"/>
                <w:sz w:val="18"/>
              </w:rPr>
              <w:t xml:space="preserve"> and location(s) visited</w:t>
            </w:r>
          </w:p>
        </w:tc>
        <w:tc>
          <w:tcPr>
            <w:tcW w:w="1125" w:type="dxa"/>
            <w:tcBorders>
              <w:top w:val="single" w:sz="2" w:space="0" w:color="0084A9"/>
              <w:left w:val="single" w:sz="2" w:space="0" w:color="0084A9"/>
              <w:bottom w:val="single" w:sz="2" w:space="0" w:color="0084A9"/>
            </w:tcBorders>
          </w:tcPr>
          <w:p w14:paraId="3F8F8EBB" w14:textId="77777777" w:rsidR="006B7BDC" w:rsidRDefault="006B7BD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B7BDC" w14:paraId="493A7927" w14:textId="77777777">
        <w:trPr>
          <w:trHeight w:val="291"/>
        </w:trPr>
        <w:tc>
          <w:tcPr>
            <w:tcW w:w="934" w:type="dxa"/>
            <w:tcBorders>
              <w:top w:val="single" w:sz="2" w:space="0" w:color="0084A9"/>
              <w:bottom w:val="single" w:sz="2" w:space="0" w:color="0084A9"/>
              <w:right w:val="single" w:sz="2" w:space="0" w:color="0084A9"/>
            </w:tcBorders>
          </w:tcPr>
          <w:p w14:paraId="5DDB336C" w14:textId="77777777" w:rsidR="006B7BDC" w:rsidRDefault="002C239C">
            <w:pPr>
              <w:pStyle w:val="TableParagraph"/>
              <w:spacing w:before="42"/>
              <w:rPr>
                <w:sz w:val="18"/>
              </w:rPr>
            </w:pPr>
            <w:r>
              <w:rPr>
                <w:color w:val="231F20"/>
                <w:sz w:val="18"/>
              </w:rPr>
              <w:t>09</w:t>
            </w:r>
          </w:p>
        </w:tc>
        <w:tc>
          <w:tcPr>
            <w:tcW w:w="7578" w:type="dxa"/>
            <w:gridSpan w:val="2"/>
            <w:tcBorders>
              <w:top w:val="single" w:sz="2" w:space="0" w:color="0084A9"/>
              <w:left w:val="single" w:sz="2" w:space="0" w:color="0084A9"/>
              <w:bottom w:val="single" w:sz="2" w:space="0" w:color="0084A9"/>
              <w:right w:val="single" w:sz="2" w:space="0" w:color="0084A9"/>
            </w:tcBorders>
          </w:tcPr>
          <w:p w14:paraId="3D509AF1" w14:textId="77777777" w:rsidR="006B7BDC" w:rsidRDefault="002C239C">
            <w:pPr>
              <w:pStyle w:val="TableParagraph"/>
              <w:spacing w:before="42"/>
              <w:ind w:left="17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Location of lifejackets </w:t>
            </w:r>
            <w:proofErr w:type="gramStart"/>
            <w:r>
              <w:rPr>
                <w:color w:val="231F20"/>
                <w:sz w:val="18"/>
              </w:rPr>
              <w:t>discussed</w:t>
            </w:r>
            <w:proofErr w:type="gramEnd"/>
            <w:r>
              <w:rPr>
                <w:color w:val="231F20"/>
                <w:sz w:val="18"/>
              </w:rPr>
              <w:t xml:space="preserve"> and donning instructions given</w:t>
            </w:r>
          </w:p>
        </w:tc>
        <w:tc>
          <w:tcPr>
            <w:tcW w:w="1125" w:type="dxa"/>
            <w:tcBorders>
              <w:top w:val="single" w:sz="2" w:space="0" w:color="0084A9"/>
              <w:left w:val="single" w:sz="2" w:space="0" w:color="0084A9"/>
              <w:bottom w:val="single" w:sz="2" w:space="0" w:color="0084A9"/>
            </w:tcBorders>
          </w:tcPr>
          <w:p w14:paraId="5854D349" w14:textId="77777777" w:rsidR="006B7BDC" w:rsidRDefault="006B7BD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B7BDC" w14:paraId="177E5D2F" w14:textId="77777777">
        <w:trPr>
          <w:trHeight w:val="289"/>
        </w:trPr>
        <w:tc>
          <w:tcPr>
            <w:tcW w:w="934" w:type="dxa"/>
            <w:tcBorders>
              <w:top w:val="single" w:sz="2" w:space="0" w:color="0084A9"/>
              <w:bottom w:val="single" w:sz="2" w:space="0" w:color="0084A9"/>
              <w:right w:val="single" w:sz="2" w:space="0" w:color="0084A9"/>
            </w:tcBorders>
          </w:tcPr>
          <w:p w14:paraId="63469AA4" w14:textId="77777777" w:rsidR="006B7BDC" w:rsidRDefault="002C239C">
            <w:pPr>
              <w:pStyle w:val="TableParagraph"/>
              <w:spacing w:before="34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7578" w:type="dxa"/>
            <w:gridSpan w:val="2"/>
            <w:tcBorders>
              <w:top w:val="single" w:sz="2" w:space="0" w:color="0084A9"/>
              <w:left w:val="single" w:sz="2" w:space="0" w:color="0084A9"/>
              <w:bottom w:val="single" w:sz="2" w:space="0" w:color="0084A9"/>
              <w:right w:val="single" w:sz="2" w:space="0" w:color="0084A9"/>
            </w:tcBorders>
          </w:tcPr>
          <w:p w14:paraId="26A77EBD" w14:textId="77777777" w:rsidR="006B7BDC" w:rsidRDefault="002C239C">
            <w:pPr>
              <w:pStyle w:val="TableParagraph"/>
              <w:spacing w:before="34"/>
              <w:ind w:left="178"/>
              <w:rPr>
                <w:sz w:val="18"/>
              </w:rPr>
            </w:pPr>
            <w:r>
              <w:rPr>
                <w:color w:val="231F20"/>
                <w:sz w:val="18"/>
              </w:rPr>
              <w:t>Visitor informed who to contact on board in the event of injury, illness or safety concerns</w:t>
            </w:r>
          </w:p>
        </w:tc>
        <w:tc>
          <w:tcPr>
            <w:tcW w:w="1125" w:type="dxa"/>
            <w:tcBorders>
              <w:top w:val="single" w:sz="2" w:space="0" w:color="0084A9"/>
              <w:left w:val="single" w:sz="2" w:space="0" w:color="0084A9"/>
              <w:bottom w:val="single" w:sz="2" w:space="0" w:color="0084A9"/>
            </w:tcBorders>
          </w:tcPr>
          <w:p w14:paraId="02B5E77D" w14:textId="77777777" w:rsidR="006B7BDC" w:rsidRDefault="006B7BD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B7BDC" w14:paraId="7C9C06B0" w14:textId="77777777">
        <w:trPr>
          <w:trHeight w:val="267"/>
        </w:trPr>
        <w:tc>
          <w:tcPr>
            <w:tcW w:w="934" w:type="dxa"/>
            <w:tcBorders>
              <w:top w:val="single" w:sz="2" w:space="0" w:color="0084A9"/>
              <w:bottom w:val="single" w:sz="2" w:space="0" w:color="0084A9"/>
              <w:right w:val="single" w:sz="2" w:space="0" w:color="0084A9"/>
            </w:tcBorders>
          </w:tcPr>
          <w:p w14:paraId="65C9A572" w14:textId="77777777" w:rsidR="006B7BDC" w:rsidRDefault="002C239C">
            <w:pPr>
              <w:pStyle w:val="TableParagraph"/>
              <w:spacing w:before="28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7578" w:type="dxa"/>
            <w:gridSpan w:val="2"/>
            <w:tcBorders>
              <w:top w:val="single" w:sz="2" w:space="0" w:color="0084A9"/>
              <w:left w:val="single" w:sz="2" w:space="0" w:color="0084A9"/>
              <w:bottom w:val="single" w:sz="2" w:space="0" w:color="0084A9"/>
              <w:right w:val="single" w:sz="2" w:space="0" w:color="0084A9"/>
            </w:tcBorders>
          </w:tcPr>
          <w:p w14:paraId="03DD014D" w14:textId="77777777" w:rsidR="006B7BDC" w:rsidRDefault="002C239C">
            <w:pPr>
              <w:pStyle w:val="TableParagraph"/>
              <w:spacing w:before="28"/>
              <w:ind w:left="178"/>
              <w:rPr>
                <w:sz w:val="18"/>
              </w:rPr>
            </w:pPr>
            <w:r>
              <w:rPr>
                <w:color w:val="231F20"/>
                <w:sz w:val="18"/>
              </w:rPr>
              <w:t>Use of alarms and shipboard communication systems discussed</w:t>
            </w:r>
          </w:p>
        </w:tc>
        <w:tc>
          <w:tcPr>
            <w:tcW w:w="1125" w:type="dxa"/>
            <w:tcBorders>
              <w:top w:val="single" w:sz="2" w:space="0" w:color="0084A9"/>
              <w:left w:val="single" w:sz="2" w:space="0" w:color="0084A9"/>
              <w:bottom w:val="single" w:sz="2" w:space="0" w:color="0084A9"/>
            </w:tcBorders>
          </w:tcPr>
          <w:p w14:paraId="50879640" w14:textId="77777777" w:rsidR="006B7BDC" w:rsidRDefault="006B7BD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B7BDC" w14:paraId="45642C99" w14:textId="77777777">
        <w:trPr>
          <w:trHeight w:val="289"/>
        </w:trPr>
        <w:tc>
          <w:tcPr>
            <w:tcW w:w="934" w:type="dxa"/>
            <w:tcBorders>
              <w:top w:val="single" w:sz="2" w:space="0" w:color="0084A9"/>
              <w:bottom w:val="single" w:sz="2" w:space="0" w:color="0084A9"/>
              <w:right w:val="single" w:sz="2" w:space="0" w:color="0084A9"/>
            </w:tcBorders>
          </w:tcPr>
          <w:p w14:paraId="08B98E4B" w14:textId="77777777" w:rsidR="006B7BDC" w:rsidRDefault="002C239C">
            <w:pPr>
              <w:pStyle w:val="TableParagraph"/>
              <w:spacing w:before="44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7578" w:type="dxa"/>
            <w:gridSpan w:val="2"/>
            <w:tcBorders>
              <w:top w:val="single" w:sz="2" w:space="0" w:color="0084A9"/>
              <w:left w:val="single" w:sz="2" w:space="0" w:color="0084A9"/>
              <w:bottom w:val="single" w:sz="2" w:space="0" w:color="0084A9"/>
              <w:right w:val="single" w:sz="2" w:space="0" w:color="0084A9"/>
            </w:tcBorders>
          </w:tcPr>
          <w:p w14:paraId="51948C91" w14:textId="77777777" w:rsidR="006B7BDC" w:rsidRDefault="002C239C">
            <w:pPr>
              <w:pStyle w:val="TableParagraph"/>
              <w:spacing w:before="44"/>
              <w:ind w:left="178"/>
              <w:rPr>
                <w:sz w:val="18"/>
              </w:rPr>
            </w:pPr>
            <w:r>
              <w:rPr>
                <w:color w:val="231F20"/>
                <w:sz w:val="18"/>
              </w:rPr>
              <w:t>Basic safety advice provided (</w:t>
            </w:r>
            <w:proofErr w:type="spellStart"/>
            <w:r>
              <w:rPr>
                <w:color w:val="231F20"/>
                <w:sz w:val="18"/>
              </w:rPr>
              <w:t>eg</w:t>
            </w:r>
            <w:proofErr w:type="spellEnd"/>
            <w:r>
              <w:rPr>
                <w:color w:val="231F20"/>
                <w:sz w:val="18"/>
              </w:rPr>
              <w:t xml:space="preserve"> safety signs, safe movement, doors and ladders)</w:t>
            </w:r>
          </w:p>
        </w:tc>
        <w:tc>
          <w:tcPr>
            <w:tcW w:w="1125" w:type="dxa"/>
            <w:tcBorders>
              <w:top w:val="single" w:sz="2" w:space="0" w:color="0084A9"/>
              <w:left w:val="single" w:sz="2" w:space="0" w:color="0084A9"/>
              <w:bottom w:val="single" w:sz="2" w:space="0" w:color="0084A9"/>
            </w:tcBorders>
          </w:tcPr>
          <w:p w14:paraId="4AE16ECB" w14:textId="77777777" w:rsidR="006B7BDC" w:rsidRDefault="006B7BD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B7BDC" w14:paraId="3B3A0C5C" w14:textId="77777777">
        <w:trPr>
          <w:trHeight w:val="275"/>
        </w:trPr>
        <w:tc>
          <w:tcPr>
            <w:tcW w:w="934" w:type="dxa"/>
            <w:tcBorders>
              <w:top w:val="single" w:sz="2" w:space="0" w:color="0084A9"/>
              <w:bottom w:val="single" w:sz="2" w:space="0" w:color="0084A9"/>
              <w:right w:val="single" w:sz="2" w:space="0" w:color="0084A9"/>
            </w:tcBorders>
          </w:tcPr>
          <w:p w14:paraId="2F0FD508" w14:textId="77777777" w:rsidR="006B7BDC" w:rsidRDefault="002C239C">
            <w:pPr>
              <w:pStyle w:val="TableParagraph"/>
              <w:spacing w:before="38"/>
              <w:rPr>
                <w:sz w:val="18"/>
              </w:rPr>
            </w:pPr>
            <w:r>
              <w:rPr>
                <w:color w:val="231F20"/>
                <w:sz w:val="18"/>
              </w:rPr>
              <w:t>13</w:t>
            </w:r>
          </w:p>
        </w:tc>
        <w:tc>
          <w:tcPr>
            <w:tcW w:w="7578" w:type="dxa"/>
            <w:gridSpan w:val="2"/>
            <w:tcBorders>
              <w:top w:val="single" w:sz="2" w:space="0" w:color="0084A9"/>
              <w:left w:val="single" w:sz="2" w:space="0" w:color="0084A9"/>
              <w:bottom w:val="single" w:sz="2" w:space="0" w:color="0084A9"/>
              <w:right w:val="single" w:sz="2" w:space="0" w:color="0084A9"/>
            </w:tcBorders>
          </w:tcPr>
          <w:p w14:paraId="0D6C5985" w14:textId="77777777" w:rsidR="006B7BDC" w:rsidRDefault="002C239C">
            <w:pPr>
              <w:pStyle w:val="TableParagraph"/>
              <w:spacing w:before="38"/>
              <w:ind w:left="178"/>
              <w:rPr>
                <w:sz w:val="18"/>
              </w:rPr>
            </w:pPr>
            <w:r>
              <w:rPr>
                <w:color w:val="231F20"/>
                <w:sz w:val="18"/>
              </w:rPr>
              <w:t>Potential hazards discussed (</w:t>
            </w:r>
            <w:proofErr w:type="spellStart"/>
            <w:r>
              <w:rPr>
                <w:color w:val="231F20"/>
                <w:sz w:val="18"/>
              </w:rPr>
              <w:t>eg</w:t>
            </w:r>
            <w:proofErr w:type="spellEnd"/>
            <w:r>
              <w:rPr>
                <w:color w:val="231F20"/>
                <w:sz w:val="18"/>
              </w:rPr>
              <w:t xml:space="preserve"> mooring lines, slippery decks, enclosed spaces)</w:t>
            </w:r>
          </w:p>
        </w:tc>
        <w:tc>
          <w:tcPr>
            <w:tcW w:w="1125" w:type="dxa"/>
            <w:tcBorders>
              <w:top w:val="single" w:sz="2" w:space="0" w:color="0084A9"/>
              <w:left w:val="single" w:sz="2" w:space="0" w:color="0084A9"/>
              <w:bottom w:val="single" w:sz="2" w:space="0" w:color="0084A9"/>
            </w:tcBorders>
          </w:tcPr>
          <w:p w14:paraId="10B2ECFB" w14:textId="77777777" w:rsidR="006B7BDC" w:rsidRDefault="006B7BD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B7BDC" w14:paraId="7CED4631" w14:textId="77777777">
        <w:trPr>
          <w:trHeight w:val="289"/>
        </w:trPr>
        <w:tc>
          <w:tcPr>
            <w:tcW w:w="934" w:type="dxa"/>
            <w:tcBorders>
              <w:top w:val="single" w:sz="2" w:space="0" w:color="0084A9"/>
              <w:bottom w:val="single" w:sz="2" w:space="0" w:color="0084A9"/>
              <w:right w:val="single" w:sz="2" w:space="0" w:color="0084A9"/>
            </w:tcBorders>
          </w:tcPr>
          <w:p w14:paraId="3CF90196" w14:textId="77777777" w:rsidR="006B7BDC" w:rsidRDefault="002C239C">
            <w:pPr>
              <w:pStyle w:val="TableParagraph"/>
              <w:spacing w:before="45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  <w:tc>
          <w:tcPr>
            <w:tcW w:w="7578" w:type="dxa"/>
            <w:gridSpan w:val="2"/>
            <w:tcBorders>
              <w:top w:val="single" w:sz="2" w:space="0" w:color="0084A9"/>
              <w:left w:val="single" w:sz="2" w:space="0" w:color="0084A9"/>
              <w:bottom w:val="single" w:sz="2" w:space="0" w:color="0084A9"/>
              <w:right w:val="single" w:sz="2" w:space="0" w:color="0084A9"/>
            </w:tcBorders>
          </w:tcPr>
          <w:p w14:paraId="37BE9B01" w14:textId="77777777" w:rsidR="006B7BDC" w:rsidRDefault="002C239C">
            <w:pPr>
              <w:pStyle w:val="TableParagraph"/>
              <w:spacing w:before="45"/>
              <w:ind w:left="178"/>
              <w:rPr>
                <w:sz w:val="18"/>
              </w:rPr>
            </w:pPr>
            <w:r>
              <w:rPr>
                <w:color w:val="231F20"/>
                <w:sz w:val="18"/>
              </w:rPr>
              <w:t>Drug, alcohol, smoking, garbage disposal and mobile phone¹ policies explained</w:t>
            </w:r>
          </w:p>
        </w:tc>
        <w:tc>
          <w:tcPr>
            <w:tcW w:w="1125" w:type="dxa"/>
            <w:tcBorders>
              <w:top w:val="single" w:sz="2" w:space="0" w:color="0084A9"/>
              <w:left w:val="single" w:sz="2" w:space="0" w:color="0084A9"/>
              <w:bottom w:val="single" w:sz="2" w:space="0" w:color="0084A9"/>
            </w:tcBorders>
          </w:tcPr>
          <w:p w14:paraId="264D4217" w14:textId="77777777" w:rsidR="006B7BDC" w:rsidRDefault="006B7BD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B7BDC" w14:paraId="01158F74" w14:textId="77777777">
        <w:trPr>
          <w:trHeight w:val="301"/>
        </w:trPr>
        <w:tc>
          <w:tcPr>
            <w:tcW w:w="934" w:type="dxa"/>
            <w:tcBorders>
              <w:top w:val="single" w:sz="2" w:space="0" w:color="0084A9"/>
              <w:right w:val="single" w:sz="2" w:space="0" w:color="0084A9"/>
            </w:tcBorders>
          </w:tcPr>
          <w:p w14:paraId="35AABDD6" w14:textId="77777777" w:rsidR="006B7BDC" w:rsidRDefault="002C239C">
            <w:pPr>
              <w:pStyle w:val="TableParagraph"/>
              <w:spacing w:before="39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  <w:tc>
          <w:tcPr>
            <w:tcW w:w="7578" w:type="dxa"/>
            <w:gridSpan w:val="2"/>
            <w:tcBorders>
              <w:top w:val="single" w:sz="2" w:space="0" w:color="0084A9"/>
              <w:left w:val="single" w:sz="2" w:space="0" w:color="0084A9"/>
              <w:right w:val="single" w:sz="2" w:space="0" w:color="0084A9"/>
            </w:tcBorders>
          </w:tcPr>
          <w:p w14:paraId="72419447" w14:textId="77777777" w:rsidR="006B7BDC" w:rsidRDefault="002C239C">
            <w:pPr>
              <w:pStyle w:val="TableParagraph"/>
              <w:spacing w:before="39"/>
              <w:ind w:left="178"/>
              <w:rPr>
                <w:sz w:val="18"/>
              </w:rPr>
            </w:pPr>
            <w:r>
              <w:rPr>
                <w:color w:val="231F20"/>
                <w:sz w:val="18"/>
              </w:rPr>
              <w:t>Permit to work obtained (if appropriate) and conditions discussed and understood</w:t>
            </w:r>
          </w:p>
        </w:tc>
        <w:tc>
          <w:tcPr>
            <w:tcW w:w="1125" w:type="dxa"/>
            <w:tcBorders>
              <w:top w:val="single" w:sz="2" w:space="0" w:color="0084A9"/>
              <w:left w:val="single" w:sz="2" w:space="0" w:color="0084A9"/>
            </w:tcBorders>
          </w:tcPr>
          <w:p w14:paraId="58E26A51" w14:textId="77777777" w:rsidR="006B7BDC" w:rsidRDefault="006B7BD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332D0971" w14:textId="77777777" w:rsidR="006B7BDC" w:rsidRDefault="006B7BDC">
      <w:pPr>
        <w:pStyle w:val="BodyText"/>
        <w:spacing w:before="11"/>
        <w:rPr>
          <w:rFonts w:ascii="Times New Roman"/>
          <w:i w:val="0"/>
          <w:sz w:val="10"/>
        </w:rPr>
      </w:pPr>
    </w:p>
    <w:p w14:paraId="61D005A6" w14:textId="77777777" w:rsidR="006B7BDC" w:rsidRDefault="002C239C">
      <w:pPr>
        <w:pStyle w:val="BodyText"/>
        <w:spacing w:before="102"/>
        <w:ind w:left="285" w:hanging="1"/>
      </w:pPr>
      <w:r>
        <w:rPr>
          <w:color w:val="231F20"/>
        </w:rPr>
        <w:t xml:space="preserve">¹ </w:t>
      </w:r>
      <w:proofErr w:type="gramStart"/>
      <w:r>
        <w:rPr>
          <w:color w:val="231F20"/>
        </w:rPr>
        <w:t>In</w:t>
      </w:r>
      <w:proofErr w:type="gramEnd"/>
      <w:r>
        <w:rPr>
          <w:color w:val="231F20"/>
        </w:rPr>
        <w:t xml:space="preserve"> some instances it may be advisable to retain mobile phones and other electronic devices for safe keeping, particularly in the case of tankers if such </w:t>
      </w:r>
      <w:r>
        <w:rPr>
          <w:color w:val="231F20"/>
        </w:rPr>
        <w:t>equipment is not confirmed as being intrinsically safe.</w:t>
      </w:r>
    </w:p>
    <w:p w14:paraId="04758F3B" w14:textId="77777777" w:rsidR="006B7BDC" w:rsidRDefault="006B7BDC">
      <w:pPr>
        <w:rPr>
          <w:i/>
          <w:sz w:val="16"/>
        </w:rPr>
      </w:pPr>
    </w:p>
    <w:p w14:paraId="2D048507" w14:textId="77777777" w:rsidR="006B7BDC" w:rsidRDefault="006B7BDC">
      <w:pPr>
        <w:spacing w:before="8"/>
        <w:rPr>
          <w:i/>
          <w:sz w:val="17"/>
        </w:rPr>
      </w:pPr>
    </w:p>
    <w:p w14:paraId="21703908" w14:textId="77777777" w:rsidR="006B7BDC" w:rsidRDefault="002C239C">
      <w:pPr>
        <w:tabs>
          <w:tab w:val="left" w:pos="5513"/>
        </w:tabs>
        <w:ind w:left="285"/>
        <w:rPr>
          <w:sz w:val="18"/>
        </w:rPr>
      </w:pPr>
      <w:r>
        <w:pict w14:anchorId="6948B96D">
          <v:line id="_x0000_s1027" style="position:absolute;left:0;text-align:left;z-index:-251659264;mso-wrap-distance-left:0;mso-wrap-distance-right:0;mso-position-horizontal-relative:page" from="161.15pt,12pt" to="328.1pt,12pt" strokecolor="#0084a9" strokeweight=".25pt">
            <w10:wrap type="topAndBottom" anchorx="page"/>
          </v:line>
        </w:pict>
      </w:r>
      <w:r>
        <w:pict w14:anchorId="25FE7C6A">
          <v:line id="_x0000_s1026" style="position:absolute;left:0;text-align:left;z-index:-251658240;mso-wrap-distance-left:0;mso-wrap-distance-right:0;mso-position-horizontal-relative:page" from="393.75pt,12pt" to="533.25pt,12pt" strokecolor="#0084a9" strokeweight=".25pt">
            <w10:wrap type="topAndBottom" anchorx="page"/>
          </v:line>
        </w:pict>
      </w:r>
      <w:r>
        <w:rPr>
          <w:color w:val="231F20"/>
          <w:sz w:val="18"/>
        </w:rPr>
        <w:t>Briefing</w:t>
      </w:r>
      <w:r>
        <w:rPr>
          <w:color w:val="231F20"/>
          <w:spacing w:val="-30"/>
          <w:sz w:val="18"/>
        </w:rPr>
        <w:t xml:space="preserve"> </w:t>
      </w:r>
      <w:r>
        <w:rPr>
          <w:color w:val="231F20"/>
          <w:sz w:val="18"/>
        </w:rPr>
        <w:t>officer</w:t>
      </w:r>
      <w:r>
        <w:rPr>
          <w:color w:val="231F20"/>
          <w:spacing w:val="-30"/>
          <w:sz w:val="18"/>
        </w:rPr>
        <w:t xml:space="preserve"> </w:t>
      </w:r>
      <w:r>
        <w:rPr>
          <w:color w:val="231F20"/>
          <w:sz w:val="18"/>
        </w:rPr>
        <w:t>(signature)</w:t>
      </w:r>
      <w:r>
        <w:rPr>
          <w:rFonts w:ascii="Times New Roman"/>
          <w:color w:val="231F20"/>
          <w:sz w:val="18"/>
        </w:rPr>
        <w:tab/>
      </w:r>
      <w:r>
        <w:rPr>
          <w:color w:val="231F20"/>
          <w:sz w:val="18"/>
        </w:rPr>
        <w:t>Visitor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(sig</w:t>
      </w:r>
      <w:r>
        <w:rPr>
          <w:color w:val="231F20"/>
          <w:sz w:val="18"/>
        </w:rPr>
        <w:t>nature)</w:t>
      </w:r>
    </w:p>
    <w:sectPr w:rsidR="006B7BDC">
      <w:type w:val="continuous"/>
      <w:pgSz w:w="11910" w:h="16840"/>
      <w:pgMar w:top="1580" w:right="10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BDC"/>
    <w:rsid w:val="002C239C"/>
    <w:rsid w:val="006B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24C75D2"/>
  <w15:docId w15:val="{45AA5447-2B98-4292-BF15-A4BDD8E6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38AFD241</Template>
  <TotalTime>1</TotalTime>
  <Pages>1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Pierandrei Alessandra</dc:creator>
  <cp:lastModifiedBy>Pierandrei Alessandra</cp:lastModifiedBy>
  <cp:revision>2</cp:revision>
  <dcterms:created xsi:type="dcterms:W3CDTF">2019-10-15T11:59:00Z</dcterms:created>
  <dcterms:modified xsi:type="dcterms:W3CDTF">2019-10-15T11:59:00Z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2014-12-22T00:00:00Z</vt:filetime>
  </property>
  <property fmtid="{D5CDD505-2E9C-101B-9397-08002B2CF9AE}" pid="3" name="Creator">
    <vt:lpwstr>QuarkXPress(R) 8.5</vt:lpwstr>
  </property>
  <property fmtid="{D5CDD505-2E9C-101B-9397-08002B2CF9AE}" pid="4" name="LastSaved">
    <vt:filetime>2019-10-15T00:00:00Z</vt:filetime>
  </property>
</Properties>
</file>