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07D9C" w14:textId="77777777" w:rsidR="00FC2A0E" w:rsidRPr="009B49BC" w:rsidRDefault="00FC2A0E" w:rsidP="00FC2A0E">
      <w:pPr>
        <w:spacing w:after="0"/>
        <w:ind w:left="-142"/>
        <w:jc w:val="center"/>
        <w:rPr>
          <w:rFonts w:cstheme="minorHAnsi"/>
          <w:b/>
        </w:rPr>
      </w:pPr>
      <w:r w:rsidRPr="009B49BC">
        <w:rPr>
          <w:rFonts w:cstheme="minorHAnsi"/>
          <w:b/>
        </w:rPr>
        <w:t>Application for Certificates of Financial Security under Regulation 2.5.2, Standard A2.5.2 and Regulation 4.2, Standard A4.2.1 paragraph 1 (b) of the Maritime Labour Convention 2006 (as amended) (“MLC Certificates”) pursuant to the Maritime Labour Convention Extension Clause 2016 (“MLC Extension Clause 2016”)</w:t>
      </w:r>
    </w:p>
    <w:p w14:paraId="313F780E" w14:textId="77777777" w:rsidR="00FC2A0E" w:rsidRPr="009B49BC" w:rsidRDefault="00FC2A0E" w:rsidP="00FC2A0E">
      <w:pPr>
        <w:spacing w:after="0"/>
        <w:ind w:left="-142"/>
        <w:rPr>
          <w:rFonts w:cstheme="minorHAnsi"/>
          <w:b/>
        </w:rPr>
      </w:pPr>
    </w:p>
    <w:p w14:paraId="6AED7545" w14:textId="77777777" w:rsidR="00FC2A0E" w:rsidRPr="009B49BC" w:rsidRDefault="00FC2A0E" w:rsidP="00FC2A0E">
      <w:pPr>
        <w:spacing w:after="0"/>
        <w:ind w:left="-142"/>
        <w:rPr>
          <w:rFonts w:cstheme="minorHAnsi"/>
          <w:b/>
        </w:rPr>
      </w:pPr>
    </w:p>
    <w:p w14:paraId="32B8BD25" w14:textId="77777777" w:rsidR="00FC2A0E" w:rsidRPr="009B49BC" w:rsidRDefault="00FC2A0E" w:rsidP="00FC2A0E">
      <w:pPr>
        <w:spacing w:after="0"/>
        <w:ind w:left="-142"/>
        <w:rPr>
          <w:rFonts w:cstheme="minorHAnsi"/>
          <w:b/>
        </w:rPr>
      </w:pPr>
      <w:r w:rsidRPr="009B49BC">
        <w:rPr>
          <w:rFonts w:cstheme="minorHAnsi"/>
          <w:b/>
        </w:rPr>
        <w:t>Vessel Name(s)</w:t>
      </w:r>
      <w:r w:rsidR="00F81820" w:rsidRPr="009B49BC">
        <w:rPr>
          <w:rFonts w:cstheme="minorHAnsi"/>
          <w:b/>
        </w:rPr>
        <w:t>:</w:t>
      </w:r>
      <w:r w:rsidRPr="009B49BC">
        <w:rPr>
          <w:rFonts w:cstheme="minorHAnsi"/>
          <w:b/>
        </w:rPr>
        <w:tab/>
      </w:r>
      <w:r w:rsidRPr="009B49BC">
        <w:rPr>
          <w:rFonts w:cstheme="minorHAnsi"/>
          <w:b/>
        </w:rPr>
        <w:tab/>
        <w:t>IMO number(s):</w:t>
      </w:r>
    </w:p>
    <w:p w14:paraId="743D0FA0" w14:textId="77777777" w:rsidR="001D1C6B" w:rsidRPr="009B49BC" w:rsidRDefault="00FC2A0E" w:rsidP="00FC2A0E">
      <w:pPr>
        <w:spacing w:after="0"/>
        <w:ind w:left="-142"/>
        <w:rPr>
          <w:rFonts w:cstheme="minorHAnsi"/>
          <w:b/>
        </w:rPr>
      </w:pPr>
      <w:r w:rsidRPr="009B49BC">
        <w:rPr>
          <w:rFonts w:cstheme="minorHAnsi"/>
          <w:i/>
        </w:rPr>
        <w:t>[Please provide the names and IMO numbers for all vessels requiring certificates]</w:t>
      </w:r>
    </w:p>
    <w:p w14:paraId="658D6F80" w14:textId="77777777" w:rsidR="004A37FE" w:rsidRPr="009B49BC" w:rsidRDefault="004A37FE" w:rsidP="00FC2A0E">
      <w:pPr>
        <w:spacing w:after="0"/>
        <w:ind w:left="-142"/>
        <w:rPr>
          <w:rFonts w:cstheme="minorHAnsi"/>
        </w:rPr>
      </w:pPr>
    </w:p>
    <w:p w14:paraId="7DFB5D6F" w14:textId="77777777" w:rsidR="006F41B4" w:rsidRPr="009B49BC" w:rsidRDefault="006F41B4" w:rsidP="006F41B4">
      <w:pPr>
        <w:spacing w:after="0"/>
        <w:rPr>
          <w:rFonts w:cstheme="minorHAnsi"/>
        </w:rPr>
      </w:pPr>
    </w:p>
    <w:p w14:paraId="2F3C66A8" w14:textId="084D3A87" w:rsidR="00340E2D" w:rsidRPr="009B49BC" w:rsidRDefault="009577C3" w:rsidP="006F41B4">
      <w:pPr>
        <w:spacing w:after="0"/>
        <w:rPr>
          <w:rFonts w:cstheme="minorHAnsi"/>
        </w:rPr>
      </w:pPr>
      <w:r w:rsidRPr="009B49BC">
        <w:rPr>
          <w:rFonts w:cstheme="minorHAnsi"/>
        </w:rPr>
        <w:t xml:space="preserve">We request you to issue Certificates for the period </w:t>
      </w:r>
      <w:bookmarkStart w:id="0" w:name="_GoBack"/>
      <w:r w:rsidR="00177D9D" w:rsidRPr="00177D9D">
        <w:rPr>
          <w:rFonts w:cstheme="minorHAnsi"/>
          <w:color w:val="FF0000"/>
        </w:rPr>
        <w:t>{enter</w:t>
      </w:r>
      <w:r w:rsidR="00177D9D" w:rsidRPr="00177D9D">
        <w:rPr>
          <w:rFonts w:cstheme="minorHAnsi"/>
        </w:rPr>
        <w:t xml:space="preserve"> </w:t>
      </w:r>
      <w:r w:rsidR="00177D9D" w:rsidRPr="00177D9D">
        <w:rPr>
          <w:rFonts w:cstheme="minorHAnsi"/>
          <w:color w:val="FF0000"/>
        </w:rPr>
        <w:t>start date}</w:t>
      </w:r>
      <w:r w:rsidR="00C70889" w:rsidRPr="00177D9D">
        <w:rPr>
          <w:rFonts w:cstheme="minorHAnsi"/>
          <w:color w:val="FF0000"/>
        </w:rPr>
        <w:t xml:space="preserve"> </w:t>
      </w:r>
      <w:bookmarkEnd w:id="0"/>
      <w:r w:rsidR="00C70889" w:rsidRPr="009B49BC">
        <w:rPr>
          <w:rFonts w:cstheme="minorHAnsi"/>
        </w:rPr>
        <w:t>20</w:t>
      </w:r>
      <w:r w:rsidR="002D76E6">
        <w:rPr>
          <w:rFonts w:cstheme="minorHAnsi"/>
        </w:rPr>
        <w:t>20</w:t>
      </w:r>
      <w:r w:rsidR="00C70889" w:rsidRPr="009B49BC">
        <w:rPr>
          <w:rFonts w:cstheme="minorHAnsi"/>
        </w:rPr>
        <w:t xml:space="preserve"> to noon GMT on 20 February 20</w:t>
      </w:r>
      <w:r w:rsidR="006326E7" w:rsidRPr="009B49BC">
        <w:rPr>
          <w:rFonts w:cstheme="minorHAnsi"/>
        </w:rPr>
        <w:t>2</w:t>
      </w:r>
      <w:r w:rsidR="002D76E6">
        <w:rPr>
          <w:rFonts w:cstheme="minorHAnsi"/>
        </w:rPr>
        <w:t>1</w:t>
      </w:r>
      <w:r w:rsidR="006F41B4" w:rsidRPr="009B49BC">
        <w:rPr>
          <w:rFonts w:cstheme="minorHAnsi"/>
        </w:rPr>
        <w:t>.</w:t>
      </w:r>
    </w:p>
    <w:p w14:paraId="3B3B1445" w14:textId="77777777" w:rsidR="00FC2A0E" w:rsidRPr="009B49BC" w:rsidRDefault="00FC2A0E" w:rsidP="00FC2A0E">
      <w:pPr>
        <w:spacing w:after="0"/>
        <w:ind w:left="720" w:hanging="720"/>
        <w:rPr>
          <w:rFonts w:cstheme="minorHAnsi"/>
        </w:rPr>
      </w:pPr>
    </w:p>
    <w:p w14:paraId="648581B7" w14:textId="77777777" w:rsidR="00FC2A0E" w:rsidRPr="009B49BC" w:rsidRDefault="006F41B4" w:rsidP="00FC2A0E">
      <w:pPr>
        <w:autoSpaceDE w:val="0"/>
        <w:autoSpaceDN w:val="0"/>
        <w:adjustRightInd w:val="0"/>
        <w:spacing w:after="0" w:line="240" w:lineRule="auto"/>
        <w:ind w:right="113"/>
        <w:rPr>
          <w:rFonts w:cstheme="minorHAnsi"/>
        </w:rPr>
      </w:pPr>
      <w:r w:rsidRPr="009B49BC">
        <w:rPr>
          <w:rFonts w:cstheme="minorHAnsi"/>
          <w:b/>
        </w:rPr>
        <w:t>Undertaking</w:t>
      </w:r>
    </w:p>
    <w:p w14:paraId="70CE43D6" w14:textId="77777777" w:rsidR="00FC2A0E" w:rsidRPr="009B49BC" w:rsidRDefault="00FC2A0E" w:rsidP="00FC2A0E">
      <w:pPr>
        <w:autoSpaceDE w:val="0"/>
        <w:autoSpaceDN w:val="0"/>
        <w:adjustRightInd w:val="0"/>
        <w:spacing w:after="0" w:line="240" w:lineRule="auto"/>
        <w:ind w:right="113"/>
        <w:rPr>
          <w:rFonts w:cstheme="minorHAnsi"/>
        </w:rPr>
      </w:pPr>
    </w:p>
    <w:p w14:paraId="340D5A56" w14:textId="77777777" w:rsidR="00FC2A0E" w:rsidRPr="009B49BC" w:rsidRDefault="00FC2A0E" w:rsidP="00C63D00">
      <w:pPr>
        <w:pStyle w:val="ListParagraph"/>
        <w:numPr>
          <w:ilvl w:val="0"/>
          <w:numId w:val="18"/>
        </w:numPr>
        <w:autoSpaceDE w:val="0"/>
        <w:autoSpaceDN w:val="0"/>
        <w:adjustRightInd w:val="0"/>
        <w:spacing w:after="0" w:line="240" w:lineRule="auto"/>
        <w:ind w:right="113"/>
        <w:rPr>
          <w:rFonts w:cstheme="minorHAnsi"/>
        </w:rPr>
      </w:pPr>
      <w:r w:rsidRPr="009B49BC">
        <w:rPr>
          <w:rFonts w:cstheme="minorHAnsi"/>
        </w:rPr>
        <w:t>We hereby undertake and agree that in consideration of the Association agreeing to issue the above Certificates at our request</w:t>
      </w:r>
    </w:p>
    <w:p w14:paraId="7F4F56CD" w14:textId="77777777" w:rsidR="00FC2A0E" w:rsidRPr="009B49BC" w:rsidRDefault="00FC2A0E" w:rsidP="00FC2A0E">
      <w:pPr>
        <w:pStyle w:val="ListParagraph"/>
        <w:autoSpaceDE w:val="0"/>
        <w:autoSpaceDN w:val="0"/>
        <w:adjustRightInd w:val="0"/>
        <w:spacing w:after="0" w:line="240" w:lineRule="auto"/>
        <w:ind w:right="113"/>
        <w:rPr>
          <w:rFonts w:cstheme="minorHAnsi"/>
        </w:rPr>
      </w:pPr>
    </w:p>
    <w:p w14:paraId="21C1F434" w14:textId="77777777" w:rsidR="00FC2A0E" w:rsidRPr="009B49BC" w:rsidRDefault="00FC2A0E" w:rsidP="00FC2A0E">
      <w:pPr>
        <w:pStyle w:val="ListParagraph"/>
        <w:numPr>
          <w:ilvl w:val="0"/>
          <w:numId w:val="13"/>
        </w:numPr>
        <w:autoSpaceDE w:val="0"/>
        <w:autoSpaceDN w:val="0"/>
        <w:adjustRightInd w:val="0"/>
        <w:spacing w:after="0" w:line="240" w:lineRule="auto"/>
        <w:ind w:right="113"/>
        <w:rPr>
          <w:rFonts w:cstheme="minorHAnsi"/>
        </w:rPr>
      </w:pPr>
      <w:r w:rsidRPr="009B49BC">
        <w:rPr>
          <w:rFonts w:cstheme="minorHAnsi"/>
        </w:rPr>
        <w:t xml:space="preserve">We and all </w:t>
      </w:r>
      <w:r w:rsidR="00102285" w:rsidRPr="009B49BC">
        <w:rPr>
          <w:rFonts w:cstheme="minorHAnsi"/>
        </w:rPr>
        <w:t xml:space="preserve">Members, Joint Members and all Co-assureds </w:t>
      </w:r>
      <w:r w:rsidRPr="009B49BC">
        <w:rPr>
          <w:rFonts w:cstheme="minorHAnsi"/>
        </w:rPr>
        <w:t>will be bound by the terms of the MLC Extension Clause 2016 which is deemed incorporated herein;</w:t>
      </w:r>
      <w:r w:rsidRPr="009B49BC">
        <w:rPr>
          <w:rStyle w:val="FootnoteReference"/>
          <w:rFonts w:cstheme="minorHAnsi"/>
        </w:rPr>
        <w:footnoteReference w:id="1"/>
      </w:r>
    </w:p>
    <w:p w14:paraId="28C240F0" w14:textId="77777777" w:rsidR="00FC2A0E" w:rsidRPr="009B49BC" w:rsidRDefault="00FC2A0E" w:rsidP="00FC2A0E">
      <w:pPr>
        <w:autoSpaceDE w:val="0"/>
        <w:autoSpaceDN w:val="0"/>
        <w:adjustRightInd w:val="0"/>
        <w:spacing w:after="0" w:line="240" w:lineRule="auto"/>
        <w:ind w:right="113"/>
        <w:rPr>
          <w:rFonts w:cstheme="minorHAnsi"/>
        </w:rPr>
      </w:pPr>
    </w:p>
    <w:p w14:paraId="3F420D0E" w14:textId="77777777" w:rsidR="00FC2A0E" w:rsidRPr="009B49BC" w:rsidRDefault="00FC2A0E" w:rsidP="00C90E88">
      <w:pPr>
        <w:pStyle w:val="ListParagraph"/>
        <w:numPr>
          <w:ilvl w:val="0"/>
          <w:numId w:val="13"/>
        </w:numPr>
        <w:autoSpaceDE w:val="0"/>
        <w:autoSpaceDN w:val="0"/>
        <w:adjustRightInd w:val="0"/>
        <w:spacing w:after="0" w:line="240" w:lineRule="auto"/>
        <w:ind w:right="113"/>
        <w:rPr>
          <w:rFonts w:cstheme="minorHAnsi"/>
        </w:rPr>
      </w:pPr>
      <w:r w:rsidRPr="009B49BC">
        <w:rPr>
          <w:rFonts w:cstheme="minorHAnsi"/>
        </w:rPr>
        <w:t xml:space="preserve">where any payment by the Association under any such certificate is in respect of war risks, we will indemnify the Association to the extent that such payment is recoverable under the Member’s P&amp;I war risks policy, or would have been recoverable if the Member had maintained and complied with the terms and conditions of a standard P&amp;I war risks insurance policy, </w:t>
      </w:r>
    </w:p>
    <w:p w14:paraId="63FBB211" w14:textId="77777777" w:rsidR="00FC2A0E" w:rsidRPr="009B49BC" w:rsidRDefault="00FC2A0E" w:rsidP="00FC2A0E">
      <w:pPr>
        <w:pStyle w:val="ListParagraph"/>
        <w:autoSpaceDE w:val="0"/>
        <w:autoSpaceDN w:val="0"/>
        <w:adjustRightInd w:val="0"/>
        <w:spacing w:after="0" w:line="240" w:lineRule="auto"/>
        <w:ind w:right="113"/>
        <w:rPr>
          <w:rFonts w:cstheme="minorHAnsi"/>
        </w:rPr>
      </w:pPr>
    </w:p>
    <w:p w14:paraId="49EB2A2A" w14:textId="77777777" w:rsidR="00FC2A0E" w:rsidRPr="009B49BC" w:rsidRDefault="00FC2A0E" w:rsidP="00FC2A0E">
      <w:pPr>
        <w:pStyle w:val="ListParagraph"/>
        <w:numPr>
          <w:ilvl w:val="0"/>
          <w:numId w:val="13"/>
        </w:numPr>
        <w:autoSpaceDE w:val="0"/>
        <w:autoSpaceDN w:val="0"/>
        <w:adjustRightInd w:val="0"/>
        <w:spacing w:after="0" w:line="240" w:lineRule="auto"/>
        <w:ind w:right="113"/>
        <w:rPr>
          <w:rFonts w:cstheme="minorHAnsi"/>
        </w:rPr>
      </w:pPr>
      <w:r w:rsidRPr="009B49BC">
        <w:rPr>
          <w:rFonts w:cstheme="minorHAnsi"/>
        </w:rPr>
        <w:t>to assign to the Association all the rights of the Member</w:t>
      </w:r>
      <w:r w:rsidR="00102285" w:rsidRPr="009B49BC">
        <w:rPr>
          <w:rFonts w:cstheme="minorHAnsi"/>
        </w:rPr>
        <w:t>(s)</w:t>
      </w:r>
      <w:r w:rsidRPr="009B49BC">
        <w:rPr>
          <w:rFonts w:cstheme="minorHAnsi"/>
        </w:rPr>
        <w:t xml:space="preserve"> under any social security scheme, or other insurance or national fund or other similar arrangement where such scheme, insurance, national fund or arrangement applies in respect of all or any liabilities arising under the MLC Certificates; </w:t>
      </w:r>
    </w:p>
    <w:p w14:paraId="5DBD6DFD" w14:textId="77777777" w:rsidR="00FC2A0E" w:rsidRPr="009B49BC" w:rsidRDefault="00FC2A0E" w:rsidP="00FC2A0E">
      <w:pPr>
        <w:autoSpaceDE w:val="0"/>
        <w:autoSpaceDN w:val="0"/>
        <w:adjustRightInd w:val="0"/>
        <w:spacing w:after="0" w:line="240" w:lineRule="auto"/>
        <w:ind w:right="113"/>
        <w:rPr>
          <w:rFonts w:cstheme="minorHAnsi"/>
        </w:rPr>
      </w:pPr>
    </w:p>
    <w:p w14:paraId="47316FDB" w14:textId="77777777" w:rsidR="00FC2A0E" w:rsidRPr="009B49BC" w:rsidRDefault="00FC2A0E" w:rsidP="00FC2A0E">
      <w:pPr>
        <w:pStyle w:val="ListParagraph"/>
        <w:numPr>
          <w:ilvl w:val="0"/>
          <w:numId w:val="13"/>
        </w:numPr>
        <w:ind w:right="113"/>
        <w:rPr>
          <w:rFonts w:cstheme="minorHAnsi"/>
        </w:rPr>
      </w:pPr>
      <w:r w:rsidRPr="009B49BC">
        <w:rPr>
          <w:rFonts w:cstheme="minorHAnsi"/>
        </w:rPr>
        <w:t>30 days from a notice to the Flag State of the termination thereof we shall take all necessary steps to remove the Certificates and any copies thereof from the Vessel(s) and return them to the Association.</w:t>
      </w:r>
    </w:p>
    <w:p w14:paraId="4E9D0271" w14:textId="77777777" w:rsidR="00C63D00" w:rsidRPr="009B49BC" w:rsidRDefault="00C63D00" w:rsidP="00C63D00">
      <w:pPr>
        <w:pStyle w:val="ListParagraph"/>
        <w:rPr>
          <w:rFonts w:cstheme="minorHAnsi"/>
        </w:rPr>
      </w:pPr>
    </w:p>
    <w:p w14:paraId="787399BD" w14:textId="01D2133D" w:rsidR="00C63D00" w:rsidRPr="009B49BC" w:rsidRDefault="00C63D00" w:rsidP="002E1F4B">
      <w:pPr>
        <w:pStyle w:val="ListParagraph"/>
        <w:numPr>
          <w:ilvl w:val="0"/>
          <w:numId w:val="18"/>
        </w:numPr>
        <w:ind w:right="113"/>
        <w:rPr>
          <w:rFonts w:cstheme="minorHAnsi"/>
        </w:rPr>
      </w:pPr>
      <w:r w:rsidRPr="009B49BC">
        <w:rPr>
          <w:rFonts w:cstheme="minorHAnsi"/>
        </w:rPr>
        <w:t>If we request Certificates prior to entry in the Association of the above vessel(s) being concluded for the 20</w:t>
      </w:r>
      <w:r w:rsidR="002D76E6">
        <w:rPr>
          <w:rFonts w:cstheme="minorHAnsi"/>
        </w:rPr>
        <w:t>20</w:t>
      </w:r>
      <w:r w:rsidRPr="009B49BC">
        <w:rPr>
          <w:rFonts w:cstheme="minorHAnsi"/>
        </w:rPr>
        <w:t>/20</w:t>
      </w:r>
      <w:r w:rsidR="006326E7" w:rsidRPr="009B49BC">
        <w:rPr>
          <w:rFonts w:cstheme="minorHAnsi"/>
        </w:rPr>
        <w:t>2</w:t>
      </w:r>
      <w:r w:rsidR="002D76E6">
        <w:rPr>
          <w:rFonts w:cstheme="minorHAnsi"/>
        </w:rPr>
        <w:t>1</w:t>
      </w:r>
      <w:r w:rsidRPr="009B49BC">
        <w:rPr>
          <w:rFonts w:cstheme="minorHAnsi"/>
        </w:rPr>
        <w:t xml:space="preserve"> policy year</w:t>
      </w:r>
      <w:r w:rsidRPr="009B49BC">
        <w:rPr>
          <w:rFonts w:cstheme="minorHAnsi"/>
          <w:i/>
        </w:rPr>
        <w:t>, w</w:t>
      </w:r>
      <w:r w:rsidRPr="009B49BC">
        <w:rPr>
          <w:rFonts w:cstheme="minorHAnsi"/>
        </w:rPr>
        <w:t>e further undertake that, in consideration of the Association providing upon our request the above Certificates for a period including the 20</w:t>
      </w:r>
      <w:r w:rsidR="002D76E6">
        <w:rPr>
          <w:rFonts w:cstheme="minorHAnsi"/>
        </w:rPr>
        <w:t>20</w:t>
      </w:r>
      <w:r w:rsidRPr="009B49BC">
        <w:rPr>
          <w:rFonts w:cstheme="minorHAnsi"/>
        </w:rPr>
        <w:t>/20</w:t>
      </w:r>
      <w:r w:rsidR="006326E7" w:rsidRPr="009B49BC">
        <w:rPr>
          <w:rFonts w:cstheme="minorHAnsi"/>
        </w:rPr>
        <w:t>2</w:t>
      </w:r>
      <w:r w:rsidR="002D76E6">
        <w:rPr>
          <w:rFonts w:cstheme="minorHAnsi"/>
        </w:rPr>
        <w:t>1</w:t>
      </w:r>
      <w:r w:rsidRPr="009B49BC">
        <w:rPr>
          <w:rFonts w:cstheme="minorHAnsi"/>
        </w:rPr>
        <w:t xml:space="preserve"> policy year in order to ensure that such Vessels are able to trade without delay and without the risk of penalties or fines for failing to satisfy MLC certification requirements </w:t>
      </w:r>
    </w:p>
    <w:p w14:paraId="05DDEF0F" w14:textId="77777777" w:rsidR="00C63D00" w:rsidRPr="009B49BC" w:rsidRDefault="00C63D00" w:rsidP="00C63D00">
      <w:pPr>
        <w:pStyle w:val="ListParagraph"/>
        <w:ind w:left="360" w:right="113"/>
        <w:rPr>
          <w:rFonts w:cstheme="minorHAnsi"/>
        </w:rPr>
      </w:pPr>
    </w:p>
    <w:p w14:paraId="2E28CE9E" w14:textId="38810B96" w:rsidR="00C63D00" w:rsidRPr="009B49BC" w:rsidRDefault="00C63D00" w:rsidP="00C63D00">
      <w:pPr>
        <w:pStyle w:val="ListParagraph"/>
        <w:numPr>
          <w:ilvl w:val="0"/>
          <w:numId w:val="15"/>
        </w:numPr>
        <w:autoSpaceDE w:val="0"/>
        <w:autoSpaceDN w:val="0"/>
        <w:adjustRightInd w:val="0"/>
        <w:spacing w:after="0" w:line="240" w:lineRule="auto"/>
        <w:ind w:right="113"/>
        <w:rPr>
          <w:rFonts w:cstheme="minorHAnsi"/>
        </w:rPr>
      </w:pPr>
      <w:r w:rsidRPr="009B49BC">
        <w:rPr>
          <w:rFonts w:cstheme="minorHAnsi"/>
        </w:rPr>
        <w:t>it is our intention to enter the above vessel(s) in the Association or in another Association in the International Group of P&amp;I Associations for the 20</w:t>
      </w:r>
      <w:r w:rsidR="002D76E6">
        <w:rPr>
          <w:rFonts w:cstheme="minorHAnsi"/>
        </w:rPr>
        <w:t>20</w:t>
      </w:r>
      <w:r w:rsidRPr="009B49BC">
        <w:rPr>
          <w:rFonts w:cstheme="minorHAnsi"/>
        </w:rPr>
        <w:t>/20</w:t>
      </w:r>
      <w:r w:rsidR="006326E7" w:rsidRPr="009B49BC">
        <w:rPr>
          <w:rFonts w:cstheme="minorHAnsi"/>
        </w:rPr>
        <w:t>2</w:t>
      </w:r>
      <w:r w:rsidR="002D76E6">
        <w:rPr>
          <w:rFonts w:cstheme="minorHAnsi"/>
        </w:rPr>
        <w:t>1</w:t>
      </w:r>
      <w:r w:rsidRPr="009B49BC">
        <w:rPr>
          <w:rFonts w:cstheme="minorHAnsi"/>
        </w:rPr>
        <w:t xml:space="preserve"> policy year; and</w:t>
      </w:r>
    </w:p>
    <w:p w14:paraId="6E8B57C4" w14:textId="77777777" w:rsidR="00C63D00" w:rsidRPr="009B49BC" w:rsidRDefault="00C63D00" w:rsidP="00C63D00">
      <w:pPr>
        <w:pStyle w:val="ListParagraph"/>
        <w:autoSpaceDE w:val="0"/>
        <w:autoSpaceDN w:val="0"/>
        <w:adjustRightInd w:val="0"/>
        <w:spacing w:after="0" w:line="240" w:lineRule="auto"/>
        <w:ind w:left="-540" w:right="113"/>
        <w:rPr>
          <w:rFonts w:cstheme="minorHAnsi"/>
        </w:rPr>
      </w:pPr>
    </w:p>
    <w:p w14:paraId="72B2E845" w14:textId="77777777" w:rsidR="002E1F4B" w:rsidRPr="009B49BC" w:rsidRDefault="002E1F4B" w:rsidP="00C63D00">
      <w:pPr>
        <w:pStyle w:val="ListParagraph"/>
        <w:autoSpaceDE w:val="0"/>
        <w:autoSpaceDN w:val="0"/>
        <w:adjustRightInd w:val="0"/>
        <w:spacing w:after="0" w:line="240" w:lineRule="auto"/>
        <w:ind w:left="-540" w:right="113"/>
        <w:rPr>
          <w:rFonts w:cstheme="minorHAnsi"/>
        </w:rPr>
      </w:pPr>
    </w:p>
    <w:p w14:paraId="548598D3" w14:textId="77777777" w:rsidR="00C63D00" w:rsidRPr="009B49BC" w:rsidRDefault="00C63D00" w:rsidP="00C63D00">
      <w:pPr>
        <w:pStyle w:val="ListParagraph"/>
        <w:numPr>
          <w:ilvl w:val="0"/>
          <w:numId w:val="15"/>
        </w:numPr>
        <w:autoSpaceDE w:val="0"/>
        <w:autoSpaceDN w:val="0"/>
        <w:adjustRightInd w:val="0"/>
        <w:spacing w:after="0" w:line="240" w:lineRule="auto"/>
        <w:ind w:right="113"/>
        <w:rPr>
          <w:rFonts w:cstheme="minorHAnsi"/>
        </w:rPr>
      </w:pPr>
      <w:r w:rsidRPr="009B49BC">
        <w:rPr>
          <w:rFonts w:cstheme="minorHAnsi"/>
        </w:rPr>
        <w:lastRenderedPageBreak/>
        <w:t xml:space="preserve">if we do not effect such entry we will indemnify the Association and hold it harmless in respect of any and all liabilities, losses, damages, risks, costs or expenses which it may suffer or incur under MLC or implementing domestic legislation as a direct or indirect consequence of issuing the Certificates. </w:t>
      </w:r>
    </w:p>
    <w:p w14:paraId="2444B6F0" w14:textId="77777777" w:rsidR="00C63D00" w:rsidRPr="009B49BC" w:rsidRDefault="00C63D00" w:rsidP="00C63D00">
      <w:pPr>
        <w:ind w:right="113"/>
        <w:rPr>
          <w:rFonts w:cstheme="minorHAnsi"/>
        </w:rPr>
      </w:pPr>
    </w:p>
    <w:p w14:paraId="7B2AD852" w14:textId="77777777" w:rsidR="00FC2A0E" w:rsidRPr="009B49BC" w:rsidRDefault="006F41B4" w:rsidP="00FC2A0E">
      <w:pPr>
        <w:autoSpaceDE w:val="0"/>
        <w:autoSpaceDN w:val="0"/>
        <w:adjustRightInd w:val="0"/>
        <w:spacing w:after="0" w:line="240" w:lineRule="auto"/>
        <w:ind w:right="113"/>
        <w:rPr>
          <w:rFonts w:cstheme="minorHAnsi"/>
        </w:rPr>
      </w:pPr>
      <w:r w:rsidRPr="009B49BC">
        <w:rPr>
          <w:rFonts w:cstheme="minorHAnsi"/>
        </w:rPr>
        <w:t xml:space="preserve">The above undertaking </w:t>
      </w:r>
      <w:r w:rsidR="00FC2A0E" w:rsidRPr="009B49BC">
        <w:rPr>
          <w:rFonts w:cstheme="minorHAnsi"/>
        </w:rPr>
        <w:t>shall be governed by and construed in accordance with English law and any claim, dispute, legal action or proceeding arising out of or in connection with this letter of undertaking shall be subject to the exclusive jurisdiction of the High Court of Justice in London</w:t>
      </w:r>
    </w:p>
    <w:p w14:paraId="35B9B867" w14:textId="77777777" w:rsidR="00FC2A0E" w:rsidRPr="009B49BC" w:rsidRDefault="00FC2A0E" w:rsidP="00FC2A0E">
      <w:pPr>
        <w:autoSpaceDE w:val="0"/>
        <w:autoSpaceDN w:val="0"/>
        <w:adjustRightInd w:val="0"/>
        <w:spacing w:after="0" w:line="240" w:lineRule="auto"/>
        <w:ind w:right="113"/>
        <w:rPr>
          <w:rFonts w:cstheme="minorHAnsi"/>
        </w:rPr>
      </w:pPr>
    </w:p>
    <w:p w14:paraId="30E40F93" w14:textId="77777777" w:rsidR="00FC2A0E" w:rsidRPr="009B49BC" w:rsidRDefault="00FC2A0E" w:rsidP="00FC2A0E">
      <w:pPr>
        <w:autoSpaceDE w:val="0"/>
        <w:autoSpaceDN w:val="0"/>
        <w:adjustRightInd w:val="0"/>
        <w:spacing w:after="0" w:line="240" w:lineRule="auto"/>
        <w:ind w:right="113"/>
        <w:rPr>
          <w:rFonts w:cstheme="minorHAnsi"/>
        </w:rPr>
      </w:pPr>
    </w:p>
    <w:p w14:paraId="3836512C" w14:textId="77777777" w:rsidR="00FC2A0E" w:rsidRPr="009B49BC" w:rsidRDefault="00FC2A0E" w:rsidP="00FC2A0E">
      <w:pPr>
        <w:autoSpaceDE w:val="0"/>
        <w:autoSpaceDN w:val="0"/>
        <w:adjustRightInd w:val="0"/>
        <w:spacing w:after="0" w:line="240" w:lineRule="auto"/>
        <w:ind w:right="113"/>
        <w:rPr>
          <w:rFonts w:cstheme="minorHAnsi"/>
        </w:rPr>
      </w:pPr>
      <w:r w:rsidRPr="009B49BC">
        <w:rPr>
          <w:rFonts w:cstheme="minorHAnsi"/>
        </w:rPr>
        <w:t xml:space="preserve">Dated: </w:t>
      </w:r>
    </w:p>
    <w:p w14:paraId="16D4C580" w14:textId="77777777" w:rsidR="00FC2A0E" w:rsidRPr="009B49BC" w:rsidRDefault="00FC2A0E" w:rsidP="00FC2A0E">
      <w:pPr>
        <w:autoSpaceDE w:val="0"/>
        <w:autoSpaceDN w:val="0"/>
        <w:adjustRightInd w:val="0"/>
        <w:spacing w:after="0" w:line="240" w:lineRule="auto"/>
        <w:ind w:right="113"/>
        <w:rPr>
          <w:rFonts w:cstheme="minorHAnsi"/>
        </w:rPr>
      </w:pPr>
    </w:p>
    <w:p w14:paraId="7BA98208" w14:textId="77777777" w:rsidR="00C90E88" w:rsidRPr="009B49BC" w:rsidRDefault="00C90E88" w:rsidP="00FC2A0E">
      <w:pPr>
        <w:autoSpaceDE w:val="0"/>
        <w:autoSpaceDN w:val="0"/>
        <w:adjustRightInd w:val="0"/>
        <w:spacing w:after="0" w:line="240" w:lineRule="auto"/>
        <w:ind w:right="113"/>
        <w:rPr>
          <w:rFonts w:cstheme="minorHAnsi"/>
        </w:rPr>
      </w:pPr>
    </w:p>
    <w:p w14:paraId="30EE7880" w14:textId="77777777" w:rsidR="00C90E88" w:rsidRPr="009B49BC" w:rsidRDefault="00C90E88" w:rsidP="00FC2A0E">
      <w:pPr>
        <w:autoSpaceDE w:val="0"/>
        <w:autoSpaceDN w:val="0"/>
        <w:adjustRightInd w:val="0"/>
        <w:spacing w:after="0" w:line="240" w:lineRule="auto"/>
        <w:ind w:right="113"/>
        <w:rPr>
          <w:rFonts w:cstheme="minorHAnsi"/>
        </w:rPr>
      </w:pPr>
      <w:r w:rsidRPr="009B49BC">
        <w:rPr>
          <w:rFonts w:cstheme="minorHAnsi"/>
        </w:rPr>
        <w:t>Signed:</w:t>
      </w:r>
    </w:p>
    <w:p w14:paraId="47918943" w14:textId="77777777" w:rsidR="00B071F0" w:rsidRPr="009B49BC" w:rsidRDefault="00B071F0" w:rsidP="00FC2A0E">
      <w:pPr>
        <w:autoSpaceDE w:val="0"/>
        <w:autoSpaceDN w:val="0"/>
        <w:adjustRightInd w:val="0"/>
        <w:spacing w:after="0" w:line="240" w:lineRule="auto"/>
        <w:ind w:right="113"/>
        <w:rPr>
          <w:rFonts w:cstheme="minorHAnsi"/>
        </w:rPr>
      </w:pPr>
    </w:p>
    <w:p w14:paraId="354BA31C" w14:textId="77777777" w:rsidR="00B071F0" w:rsidRPr="009B49BC" w:rsidRDefault="00B071F0" w:rsidP="00FC2A0E">
      <w:pPr>
        <w:autoSpaceDE w:val="0"/>
        <w:autoSpaceDN w:val="0"/>
        <w:adjustRightInd w:val="0"/>
        <w:spacing w:after="0" w:line="240" w:lineRule="auto"/>
        <w:ind w:right="113"/>
        <w:rPr>
          <w:rFonts w:cstheme="minorHAnsi"/>
        </w:rPr>
      </w:pPr>
      <w:r w:rsidRPr="009B49BC">
        <w:rPr>
          <w:rFonts w:cstheme="minorHAnsi"/>
        </w:rPr>
        <w:t>Company Position:</w:t>
      </w:r>
    </w:p>
    <w:p w14:paraId="31BD45DC" w14:textId="77777777" w:rsidR="00C90E88" w:rsidRPr="009B49BC" w:rsidRDefault="00C90E88" w:rsidP="00FC2A0E">
      <w:pPr>
        <w:autoSpaceDE w:val="0"/>
        <w:autoSpaceDN w:val="0"/>
        <w:adjustRightInd w:val="0"/>
        <w:spacing w:after="0" w:line="240" w:lineRule="auto"/>
        <w:ind w:right="113"/>
        <w:rPr>
          <w:rFonts w:cstheme="minorHAnsi"/>
        </w:rPr>
      </w:pPr>
    </w:p>
    <w:p w14:paraId="452DD6D9" w14:textId="77777777" w:rsidR="00FC2A0E" w:rsidRPr="009B49BC" w:rsidRDefault="00FC2A0E" w:rsidP="00FC2A0E">
      <w:pPr>
        <w:autoSpaceDE w:val="0"/>
        <w:autoSpaceDN w:val="0"/>
        <w:adjustRightInd w:val="0"/>
        <w:spacing w:after="0" w:line="240" w:lineRule="auto"/>
        <w:ind w:right="113"/>
        <w:rPr>
          <w:rFonts w:cstheme="minorHAnsi"/>
        </w:rPr>
      </w:pPr>
      <w:r w:rsidRPr="009B49BC">
        <w:rPr>
          <w:rFonts w:cstheme="minorHAnsi"/>
        </w:rPr>
        <w:t>Signed by Member on behalf of the Member</w:t>
      </w:r>
      <w:r w:rsidR="00C90E88" w:rsidRPr="009B49BC">
        <w:rPr>
          <w:rFonts w:cstheme="minorHAnsi"/>
        </w:rPr>
        <w:t>, Joint Members</w:t>
      </w:r>
      <w:r w:rsidRPr="009B49BC">
        <w:rPr>
          <w:rFonts w:cstheme="minorHAnsi"/>
        </w:rPr>
        <w:t xml:space="preserve"> and all Co-assureds</w:t>
      </w:r>
    </w:p>
    <w:p w14:paraId="0A981914" w14:textId="77777777" w:rsidR="00FC2A0E" w:rsidRPr="009B49BC" w:rsidRDefault="00FC2A0E" w:rsidP="00FC2A0E">
      <w:pPr>
        <w:autoSpaceDE w:val="0"/>
        <w:autoSpaceDN w:val="0"/>
        <w:adjustRightInd w:val="0"/>
        <w:spacing w:after="0" w:line="240" w:lineRule="auto"/>
        <w:ind w:right="113"/>
        <w:rPr>
          <w:rFonts w:cstheme="minorHAnsi"/>
        </w:rPr>
      </w:pPr>
      <w:r w:rsidRPr="009B49BC">
        <w:rPr>
          <w:rFonts w:cstheme="minorHAnsi"/>
        </w:rPr>
        <w:t xml:space="preserve">(if not signed by Member must be signed by </w:t>
      </w:r>
      <w:r w:rsidR="00C90E88" w:rsidRPr="009B49BC">
        <w:rPr>
          <w:rFonts w:cstheme="minorHAnsi"/>
        </w:rPr>
        <w:t xml:space="preserve">an </w:t>
      </w:r>
      <w:r w:rsidRPr="009B49BC">
        <w:rPr>
          <w:rFonts w:cstheme="minorHAnsi"/>
        </w:rPr>
        <w:t xml:space="preserve">authorised signatory of </w:t>
      </w:r>
      <w:r w:rsidR="00C90E88" w:rsidRPr="009B49BC">
        <w:rPr>
          <w:rFonts w:cstheme="minorHAnsi"/>
        </w:rPr>
        <w:t xml:space="preserve">the </w:t>
      </w:r>
      <w:r w:rsidRPr="009B49BC">
        <w:rPr>
          <w:rFonts w:cstheme="minorHAnsi"/>
        </w:rPr>
        <w:t>Member</w:t>
      </w:r>
      <w:r w:rsidR="00C70889" w:rsidRPr="009B49BC">
        <w:rPr>
          <w:rFonts w:cstheme="minorHAnsi"/>
        </w:rPr>
        <w:t>, Joint Members and Co-assureds</w:t>
      </w:r>
      <w:r w:rsidRPr="009B49BC">
        <w:rPr>
          <w:rFonts w:cstheme="minorHAnsi"/>
        </w:rPr>
        <w:t>)</w:t>
      </w:r>
    </w:p>
    <w:p w14:paraId="0806CA5E" w14:textId="77777777" w:rsidR="00486833" w:rsidRPr="009B49BC" w:rsidRDefault="00486833">
      <w:pPr>
        <w:spacing w:after="0" w:line="240" w:lineRule="auto"/>
        <w:rPr>
          <w:rFonts w:cstheme="minorHAnsi"/>
        </w:rPr>
      </w:pPr>
      <w:r w:rsidRPr="009B49BC">
        <w:rPr>
          <w:rFonts w:cstheme="minorHAnsi"/>
        </w:rPr>
        <w:br w:type="page"/>
      </w:r>
    </w:p>
    <w:p w14:paraId="078E312C" w14:textId="77777777" w:rsidR="00FD2F2C" w:rsidRDefault="00FD2F2C">
      <w:pPr>
        <w:spacing w:after="0" w:line="240" w:lineRule="auto"/>
        <w:rPr>
          <w:rFonts w:ascii="Arial" w:hAnsi="Arial" w:cs="Arial"/>
        </w:rPr>
      </w:pPr>
    </w:p>
    <w:p w14:paraId="75012139" w14:textId="77777777" w:rsidR="00FD2F2C" w:rsidRPr="00486833" w:rsidRDefault="00FD2F2C" w:rsidP="00486833">
      <w:pPr>
        <w:spacing w:after="0"/>
        <w:jc w:val="center"/>
        <w:rPr>
          <w:rFonts w:cs="Arial"/>
        </w:rPr>
      </w:pPr>
      <w:r w:rsidRPr="00486833">
        <w:rPr>
          <w:rFonts w:cs="Arial"/>
          <w:b/>
        </w:rPr>
        <w:t xml:space="preserve">MARITIME LABOUR CONVENTION EXTENSION CLAUSE 2016 </w:t>
      </w:r>
    </w:p>
    <w:p w14:paraId="47648968" w14:textId="77777777" w:rsidR="00FD2F2C" w:rsidRPr="00486833" w:rsidRDefault="00FD2F2C" w:rsidP="00486833">
      <w:pPr>
        <w:spacing w:after="0"/>
      </w:pPr>
    </w:p>
    <w:p w14:paraId="76F844CD" w14:textId="77777777" w:rsidR="00FD2F2C" w:rsidRPr="00486833" w:rsidRDefault="00FD2F2C" w:rsidP="00486833">
      <w:pPr>
        <w:pStyle w:val="Heading1"/>
        <w:keepNext w:val="0"/>
        <w:numPr>
          <w:ilvl w:val="0"/>
          <w:numId w:val="17"/>
        </w:numPr>
        <w:tabs>
          <w:tab w:val="clear" w:pos="720"/>
        </w:tabs>
        <w:spacing w:before="0" w:after="0" w:line="360" w:lineRule="auto"/>
        <w:rPr>
          <w:rFonts w:asciiTheme="minorHAnsi" w:hAnsiTheme="minorHAnsi"/>
          <w:b w:val="0"/>
          <w:sz w:val="22"/>
          <w:szCs w:val="22"/>
        </w:rPr>
      </w:pPr>
      <w:r w:rsidRPr="00486833">
        <w:rPr>
          <w:rFonts w:asciiTheme="minorHAnsi" w:hAnsiTheme="minorHAnsi"/>
          <w:b w:val="0"/>
          <w:sz w:val="22"/>
          <w:szCs w:val="22"/>
        </w:rPr>
        <w:t>Subject only to the other provisions of this MLC Extension (“the Extension”), the Association shall discharge and pay on the Member’s behalf under the 2006 Maritime Labour Convention as amended (MLC 2006) or domestic legislation by a State Party implementing MLC 2006:</w:t>
      </w:r>
    </w:p>
    <w:p w14:paraId="2D746D80" w14:textId="77777777" w:rsidR="00FD2F2C" w:rsidRPr="00486833" w:rsidRDefault="00FD2F2C" w:rsidP="00486833">
      <w:pPr>
        <w:spacing w:after="0"/>
      </w:pPr>
    </w:p>
    <w:p w14:paraId="6699993F" w14:textId="77777777" w:rsidR="00FD2F2C" w:rsidRPr="00486833" w:rsidRDefault="00FD2F2C" w:rsidP="00486833">
      <w:pPr>
        <w:pStyle w:val="Heading2"/>
        <w:keepNext w:val="0"/>
        <w:numPr>
          <w:ilvl w:val="1"/>
          <w:numId w:val="17"/>
        </w:numPr>
        <w:spacing w:before="0" w:after="0" w:line="360" w:lineRule="auto"/>
        <w:rPr>
          <w:rFonts w:asciiTheme="minorHAnsi" w:hAnsiTheme="minorHAnsi"/>
          <w:b w:val="0"/>
          <w:sz w:val="22"/>
          <w:szCs w:val="22"/>
        </w:rPr>
      </w:pPr>
      <w:r w:rsidRPr="00486833">
        <w:rPr>
          <w:rFonts w:asciiTheme="minorHAnsi" w:hAnsiTheme="minorHAnsi"/>
          <w:b w:val="0"/>
          <w:sz w:val="22"/>
          <w:szCs w:val="22"/>
        </w:rPr>
        <w:t>Liabilities in respect of outstanding wages and repatriation of a seafarer together with costs and expenses incidental thereto in accordance with Regulation 2.5, Standard A2.5 and Guideline B2.5; and</w:t>
      </w:r>
    </w:p>
    <w:p w14:paraId="2D98E63F" w14:textId="77777777" w:rsidR="00FD2F2C" w:rsidRPr="00486833" w:rsidRDefault="00FD2F2C" w:rsidP="00486833">
      <w:pPr>
        <w:spacing w:after="0"/>
      </w:pPr>
    </w:p>
    <w:p w14:paraId="5DC5C8FD" w14:textId="77777777" w:rsidR="00FD2F2C" w:rsidRPr="00486833" w:rsidRDefault="00FD2F2C" w:rsidP="00486833">
      <w:pPr>
        <w:pStyle w:val="Heading2"/>
        <w:keepNext w:val="0"/>
        <w:numPr>
          <w:ilvl w:val="1"/>
          <w:numId w:val="17"/>
        </w:numPr>
        <w:spacing w:before="0" w:after="0" w:line="360" w:lineRule="auto"/>
        <w:rPr>
          <w:rFonts w:asciiTheme="minorHAnsi" w:hAnsiTheme="minorHAnsi"/>
          <w:b w:val="0"/>
          <w:sz w:val="22"/>
          <w:szCs w:val="22"/>
        </w:rPr>
      </w:pPr>
      <w:r w:rsidRPr="00486833">
        <w:rPr>
          <w:rFonts w:asciiTheme="minorHAnsi" w:hAnsiTheme="minorHAnsi"/>
          <w:b w:val="0"/>
          <w:sz w:val="22"/>
          <w:szCs w:val="22"/>
        </w:rPr>
        <w:t xml:space="preserve">Liabilities in respect of compensating a seafarer for death or long-term disability in accordance with Regulation 4.2, Standard A4.2.1 and Guideline B4.2. </w:t>
      </w:r>
    </w:p>
    <w:p w14:paraId="07BC8468" w14:textId="77777777" w:rsidR="00FD2F2C" w:rsidRPr="00486833" w:rsidRDefault="00FD2F2C" w:rsidP="00486833">
      <w:pPr>
        <w:spacing w:after="0"/>
      </w:pPr>
    </w:p>
    <w:p w14:paraId="66302BDF" w14:textId="77777777" w:rsidR="00FD2F2C" w:rsidRPr="00486833" w:rsidRDefault="00FD2F2C" w:rsidP="00486833">
      <w:pPr>
        <w:pStyle w:val="Heading1"/>
        <w:keepNext w:val="0"/>
        <w:numPr>
          <w:ilvl w:val="0"/>
          <w:numId w:val="17"/>
        </w:numPr>
        <w:spacing w:before="0" w:after="0" w:line="360" w:lineRule="auto"/>
        <w:rPr>
          <w:rFonts w:asciiTheme="minorHAnsi" w:hAnsiTheme="minorHAnsi"/>
          <w:b w:val="0"/>
          <w:sz w:val="22"/>
          <w:szCs w:val="22"/>
        </w:rPr>
      </w:pPr>
      <w:r w:rsidRPr="00486833">
        <w:rPr>
          <w:rFonts w:asciiTheme="minorHAnsi" w:hAnsiTheme="minorHAnsi"/>
          <w:b w:val="0"/>
          <w:sz w:val="22"/>
          <w:szCs w:val="22"/>
        </w:rPr>
        <w:t xml:space="preserve">The Member shall reimburse the Association in full: </w:t>
      </w:r>
    </w:p>
    <w:p w14:paraId="610FFCA6" w14:textId="77777777" w:rsidR="00FD2F2C" w:rsidRPr="00486833" w:rsidRDefault="00FD2F2C" w:rsidP="00486833">
      <w:pPr>
        <w:spacing w:after="0"/>
      </w:pPr>
    </w:p>
    <w:p w14:paraId="3D5C6910" w14:textId="77777777" w:rsidR="00FD2F2C" w:rsidRPr="00486833" w:rsidRDefault="00FD2F2C" w:rsidP="00486833">
      <w:pPr>
        <w:pStyle w:val="Heading1"/>
        <w:keepNext w:val="0"/>
        <w:numPr>
          <w:ilvl w:val="1"/>
          <w:numId w:val="17"/>
        </w:numPr>
        <w:spacing w:before="0" w:after="0" w:line="360" w:lineRule="auto"/>
        <w:rPr>
          <w:rFonts w:asciiTheme="minorHAnsi" w:hAnsiTheme="minorHAnsi"/>
          <w:b w:val="0"/>
          <w:sz w:val="22"/>
          <w:szCs w:val="22"/>
        </w:rPr>
      </w:pPr>
      <w:r w:rsidRPr="00486833">
        <w:rPr>
          <w:rFonts w:asciiTheme="minorHAnsi" w:hAnsiTheme="minorHAnsi"/>
          <w:b w:val="0"/>
          <w:sz w:val="22"/>
          <w:szCs w:val="22"/>
        </w:rPr>
        <w:t xml:space="preserve">any claim paid under paragraph 1(a) save to the extent that such claim is in respect of liabilities, costs or expenses recoverable under Rule 2 Section 3; and </w:t>
      </w:r>
    </w:p>
    <w:p w14:paraId="1D374EDA" w14:textId="77777777" w:rsidR="00FD2F2C" w:rsidRPr="00486833" w:rsidRDefault="00FD2F2C" w:rsidP="00486833">
      <w:pPr>
        <w:spacing w:after="0"/>
        <w:ind w:left="720"/>
      </w:pPr>
    </w:p>
    <w:p w14:paraId="6DD8B1F9" w14:textId="77777777" w:rsidR="00FD2F2C" w:rsidRPr="00486833" w:rsidRDefault="00FD2F2C" w:rsidP="00486833">
      <w:pPr>
        <w:pStyle w:val="Heading1"/>
        <w:keepNext w:val="0"/>
        <w:numPr>
          <w:ilvl w:val="1"/>
          <w:numId w:val="17"/>
        </w:numPr>
        <w:spacing w:before="0" w:after="0" w:line="360" w:lineRule="auto"/>
        <w:rPr>
          <w:rFonts w:asciiTheme="minorHAnsi" w:hAnsiTheme="minorHAnsi"/>
          <w:b w:val="0"/>
          <w:sz w:val="22"/>
          <w:szCs w:val="22"/>
        </w:rPr>
      </w:pPr>
      <w:r w:rsidRPr="00486833">
        <w:rPr>
          <w:rFonts w:asciiTheme="minorHAnsi" w:hAnsiTheme="minorHAnsi"/>
          <w:b w:val="0"/>
          <w:sz w:val="22"/>
          <w:szCs w:val="22"/>
        </w:rPr>
        <w:t>any claim paid under paragraph 1(b) save to the extent that such claim is in respect of liabilities, costs or expenses recoverable under Rule 2 Section 1.</w:t>
      </w:r>
    </w:p>
    <w:p w14:paraId="2D3080D0" w14:textId="77777777" w:rsidR="00FD2F2C" w:rsidRPr="00486833" w:rsidRDefault="00FD2F2C" w:rsidP="00486833">
      <w:pPr>
        <w:spacing w:after="0"/>
      </w:pPr>
    </w:p>
    <w:p w14:paraId="38CA8002" w14:textId="77777777" w:rsidR="00FD2F2C" w:rsidRPr="00486833" w:rsidRDefault="00FD2F2C" w:rsidP="00486833">
      <w:pPr>
        <w:pStyle w:val="Heading1"/>
        <w:keepNext w:val="0"/>
        <w:numPr>
          <w:ilvl w:val="0"/>
          <w:numId w:val="17"/>
        </w:numPr>
        <w:spacing w:before="0" w:after="0" w:line="360" w:lineRule="auto"/>
        <w:rPr>
          <w:rFonts w:asciiTheme="minorHAnsi" w:hAnsiTheme="minorHAnsi"/>
          <w:b w:val="0"/>
          <w:sz w:val="22"/>
          <w:szCs w:val="22"/>
        </w:rPr>
      </w:pPr>
      <w:r w:rsidRPr="00486833">
        <w:rPr>
          <w:rFonts w:asciiTheme="minorHAnsi" w:hAnsiTheme="minorHAnsi"/>
          <w:b w:val="0"/>
          <w:sz w:val="22"/>
          <w:szCs w:val="22"/>
        </w:rPr>
        <w:t xml:space="preserve">There shall be no payment under paragraph 1(a) or paragraph 1(b) if and to the extent that the liability, cost or expense is recoverable under any social security scheme or fund, separate insurance or any other similar arrangement. </w:t>
      </w:r>
    </w:p>
    <w:p w14:paraId="4B9D9B67" w14:textId="77777777" w:rsidR="00FD2F2C" w:rsidRPr="00486833" w:rsidRDefault="00FD2F2C" w:rsidP="00486833">
      <w:pPr>
        <w:spacing w:after="0"/>
      </w:pPr>
    </w:p>
    <w:p w14:paraId="785F8D9D" w14:textId="77777777" w:rsidR="00FD2F2C" w:rsidRPr="00486833" w:rsidRDefault="00FD2F2C" w:rsidP="00486833">
      <w:pPr>
        <w:pStyle w:val="Heading1"/>
        <w:keepNext w:val="0"/>
        <w:numPr>
          <w:ilvl w:val="0"/>
          <w:numId w:val="17"/>
        </w:numPr>
        <w:tabs>
          <w:tab w:val="clear" w:pos="720"/>
        </w:tabs>
        <w:spacing w:before="0" w:after="0" w:line="360" w:lineRule="auto"/>
        <w:rPr>
          <w:rFonts w:asciiTheme="minorHAnsi" w:hAnsiTheme="minorHAnsi"/>
          <w:b w:val="0"/>
          <w:sz w:val="22"/>
          <w:szCs w:val="22"/>
        </w:rPr>
      </w:pPr>
      <w:r w:rsidRPr="00486833">
        <w:rPr>
          <w:rFonts w:asciiTheme="minorHAnsi" w:hAnsiTheme="minorHAnsi"/>
          <w:b w:val="0"/>
          <w:sz w:val="22"/>
          <w:szCs w:val="22"/>
        </w:rPr>
        <w:t xml:space="preserve">The Association shall not discharge or pay any liabilities, costs or expenses under paragraph 1(a) or paragraph 1(b), irrespective of whether a contributory cause of the same being incurred was any neglect on the part of the Member or the Member’s servants or agents, where such liabilities, costs or expenses were directly or indirectly caused by or contributed to </w:t>
      </w:r>
      <w:proofErr w:type="spellStart"/>
      <w:r w:rsidRPr="00486833">
        <w:rPr>
          <w:rFonts w:asciiTheme="minorHAnsi" w:hAnsiTheme="minorHAnsi"/>
          <w:b w:val="0"/>
          <w:sz w:val="22"/>
          <w:szCs w:val="22"/>
        </w:rPr>
        <w:t>by</w:t>
      </w:r>
      <w:proofErr w:type="spellEnd"/>
      <w:r w:rsidRPr="00486833">
        <w:rPr>
          <w:rFonts w:asciiTheme="minorHAnsi" w:hAnsiTheme="minorHAnsi"/>
          <w:b w:val="0"/>
          <w:sz w:val="22"/>
          <w:szCs w:val="22"/>
        </w:rPr>
        <w:t xml:space="preserve"> or arise from:</w:t>
      </w:r>
    </w:p>
    <w:p w14:paraId="04C8C004" w14:textId="77777777" w:rsidR="00FD2F2C" w:rsidRPr="00486833" w:rsidRDefault="00FD2F2C" w:rsidP="00486833">
      <w:pPr>
        <w:spacing w:after="0"/>
      </w:pPr>
    </w:p>
    <w:p w14:paraId="247B1639" w14:textId="77777777" w:rsidR="00FD2F2C" w:rsidRPr="00486833" w:rsidRDefault="00FD2F2C" w:rsidP="00486833">
      <w:pPr>
        <w:pStyle w:val="Heading2"/>
        <w:keepNext w:val="0"/>
        <w:numPr>
          <w:ilvl w:val="1"/>
          <w:numId w:val="17"/>
        </w:numPr>
        <w:spacing w:before="0" w:after="0" w:line="360" w:lineRule="auto"/>
        <w:rPr>
          <w:rFonts w:asciiTheme="minorHAnsi" w:hAnsiTheme="minorHAnsi"/>
          <w:b w:val="0"/>
          <w:sz w:val="22"/>
          <w:szCs w:val="22"/>
        </w:rPr>
      </w:pPr>
      <w:r w:rsidRPr="00486833">
        <w:rPr>
          <w:rFonts w:asciiTheme="minorHAnsi" w:hAnsiTheme="minorHAnsi"/>
          <w:b w:val="0"/>
          <w:sz w:val="22"/>
          <w:szCs w:val="22"/>
        </w:rPr>
        <w:t>Any chemical, biological, bio-chemical or electromagnetic weapon</w:t>
      </w:r>
    </w:p>
    <w:p w14:paraId="21104819" w14:textId="77777777" w:rsidR="00FD2F2C" w:rsidRPr="00486833" w:rsidRDefault="00FD2F2C" w:rsidP="00486833">
      <w:pPr>
        <w:spacing w:after="0"/>
      </w:pPr>
    </w:p>
    <w:p w14:paraId="08AAB430" w14:textId="77777777" w:rsidR="00FD2F2C" w:rsidRPr="00486833" w:rsidRDefault="00FD2F2C" w:rsidP="00486833">
      <w:pPr>
        <w:pStyle w:val="Heading2"/>
        <w:keepNext w:val="0"/>
        <w:numPr>
          <w:ilvl w:val="1"/>
          <w:numId w:val="17"/>
        </w:numPr>
        <w:spacing w:before="0" w:after="0" w:line="360" w:lineRule="auto"/>
        <w:rPr>
          <w:rFonts w:asciiTheme="minorHAnsi" w:hAnsiTheme="minorHAnsi"/>
          <w:b w:val="0"/>
          <w:sz w:val="22"/>
          <w:szCs w:val="22"/>
        </w:rPr>
      </w:pPr>
      <w:r w:rsidRPr="00486833">
        <w:rPr>
          <w:rFonts w:asciiTheme="minorHAnsi" w:hAnsiTheme="minorHAnsi"/>
          <w:b w:val="0"/>
          <w:sz w:val="22"/>
          <w:szCs w:val="22"/>
        </w:rPr>
        <w:t>The use or operation, as a means for inflicting harm, of any computer, computer system, computer software programme, malicious code, computer virus or process or any other electronic system.</w:t>
      </w:r>
    </w:p>
    <w:p w14:paraId="17CF4565" w14:textId="77777777" w:rsidR="00FD2F2C" w:rsidRPr="00486833" w:rsidRDefault="00FD2F2C" w:rsidP="00486833">
      <w:pPr>
        <w:spacing w:after="0"/>
      </w:pPr>
    </w:p>
    <w:p w14:paraId="05A5F0C3" w14:textId="77777777" w:rsidR="00FD2F2C" w:rsidRPr="00486833" w:rsidRDefault="00FD2F2C" w:rsidP="00486833">
      <w:pPr>
        <w:pStyle w:val="Heading1"/>
        <w:keepNext w:val="0"/>
        <w:numPr>
          <w:ilvl w:val="0"/>
          <w:numId w:val="17"/>
        </w:numPr>
        <w:tabs>
          <w:tab w:val="clear" w:pos="720"/>
        </w:tabs>
        <w:spacing w:before="0" w:after="0" w:line="360" w:lineRule="auto"/>
        <w:rPr>
          <w:rFonts w:asciiTheme="minorHAnsi" w:hAnsiTheme="minorHAnsi"/>
          <w:b w:val="0"/>
          <w:sz w:val="22"/>
          <w:szCs w:val="22"/>
        </w:rPr>
      </w:pPr>
    </w:p>
    <w:p w14:paraId="4A121DBD" w14:textId="77777777" w:rsidR="00FD2F2C" w:rsidRPr="00486833" w:rsidRDefault="00FD2F2C" w:rsidP="00486833">
      <w:pPr>
        <w:pStyle w:val="Heading2"/>
        <w:keepNext w:val="0"/>
        <w:numPr>
          <w:ilvl w:val="1"/>
          <w:numId w:val="17"/>
        </w:numPr>
        <w:spacing w:before="0" w:after="0" w:line="360" w:lineRule="auto"/>
        <w:rPr>
          <w:rFonts w:asciiTheme="minorHAnsi" w:hAnsiTheme="minorHAnsi"/>
          <w:b w:val="0"/>
          <w:sz w:val="22"/>
          <w:szCs w:val="22"/>
        </w:rPr>
      </w:pPr>
      <w:r w:rsidRPr="00486833">
        <w:rPr>
          <w:rFonts w:asciiTheme="minorHAnsi" w:hAnsiTheme="minorHAnsi"/>
          <w:b w:val="0"/>
          <w:sz w:val="22"/>
          <w:szCs w:val="22"/>
        </w:rPr>
        <w:t xml:space="preserve">The Extension may be cancelled in respect of War Risks by the Association on 30 days’ notice to the Member (such cancellation becoming effective on the expiry of 30 days from midnight of the day on which notice of cancellation is issued). </w:t>
      </w:r>
    </w:p>
    <w:p w14:paraId="340BBEA4" w14:textId="77777777" w:rsidR="00FD2F2C" w:rsidRPr="00486833" w:rsidRDefault="00FD2F2C" w:rsidP="00486833">
      <w:pPr>
        <w:spacing w:after="0"/>
      </w:pPr>
    </w:p>
    <w:p w14:paraId="419D7165" w14:textId="77777777" w:rsidR="00FD2F2C" w:rsidRPr="00486833" w:rsidRDefault="00FD2F2C" w:rsidP="00486833">
      <w:pPr>
        <w:pStyle w:val="Heading2"/>
        <w:keepNext w:val="0"/>
        <w:numPr>
          <w:ilvl w:val="1"/>
          <w:numId w:val="17"/>
        </w:numPr>
        <w:spacing w:before="0" w:after="0" w:line="360" w:lineRule="auto"/>
        <w:rPr>
          <w:rFonts w:asciiTheme="minorHAnsi" w:hAnsiTheme="minorHAnsi"/>
          <w:b w:val="0"/>
          <w:sz w:val="22"/>
          <w:szCs w:val="22"/>
        </w:rPr>
      </w:pPr>
      <w:r w:rsidRPr="00486833">
        <w:rPr>
          <w:rFonts w:asciiTheme="minorHAnsi" w:hAnsiTheme="minorHAnsi"/>
          <w:b w:val="0"/>
          <w:sz w:val="22"/>
          <w:szCs w:val="22"/>
        </w:rPr>
        <w:t>Whether or not such notice of cancellation has been given the Extension hereunder shall terminate automatically in respect of the War Risks:</w:t>
      </w:r>
    </w:p>
    <w:p w14:paraId="50140509" w14:textId="77777777" w:rsidR="00FD2F2C" w:rsidRPr="00486833" w:rsidRDefault="00FD2F2C" w:rsidP="00486833">
      <w:pPr>
        <w:spacing w:after="0"/>
      </w:pPr>
    </w:p>
    <w:p w14:paraId="2B11FFD7" w14:textId="77777777" w:rsidR="00FD2F2C" w:rsidRPr="00486833" w:rsidRDefault="00FD2F2C" w:rsidP="00486833">
      <w:pPr>
        <w:pStyle w:val="Heading3"/>
        <w:keepNext w:val="0"/>
        <w:numPr>
          <w:ilvl w:val="2"/>
          <w:numId w:val="17"/>
        </w:numPr>
        <w:spacing w:before="0" w:after="0" w:line="360" w:lineRule="auto"/>
        <w:rPr>
          <w:rFonts w:asciiTheme="minorHAnsi" w:hAnsiTheme="minorHAnsi"/>
          <w:b w:val="0"/>
          <w:sz w:val="22"/>
          <w:szCs w:val="22"/>
        </w:rPr>
      </w:pPr>
      <w:r w:rsidRPr="00486833">
        <w:rPr>
          <w:rFonts w:asciiTheme="minorHAnsi" w:hAnsiTheme="minorHAnsi"/>
          <w:b w:val="0"/>
          <w:sz w:val="22"/>
          <w:szCs w:val="22"/>
        </w:rPr>
        <w:t>Upon the outbreak of war (whether there be a declaration of war or not) between any of the following:</w:t>
      </w:r>
    </w:p>
    <w:p w14:paraId="6C909F37" w14:textId="77777777" w:rsidR="00FD2F2C" w:rsidRPr="00486833" w:rsidRDefault="00FD2F2C" w:rsidP="00486833">
      <w:pPr>
        <w:pStyle w:val="RSBodyText"/>
        <w:spacing w:after="0" w:line="360" w:lineRule="auto"/>
        <w:ind w:left="2880"/>
        <w:rPr>
          <w:rFonts w:asciiTheme="minorHAnsi" w:hAnsiTheme="minorHAnsi" w:cs="Arial"/>
          <w:sz w:val="22"/>
          <w:szCs w:val="22"/>
        </w:rPr>
      </w:pPr>
      <w:r w:rsidRPr="00486833">
        <w:rPr>
          <w:rFonts w:asciiTheme="minorHAnsi" w:hAnsiTheme="minorHAnsi" w:cs="Arial"/>
          <w:sz w:val="22"/>
          <w:szCs w:val="22"/>
        </w:rPr>
        <w:t>United Kingdom, United States of America, France, the Russian Federation, the People’s Republic of China;</w:t>
      </w:r>
    </w:p>
    <w:p w14:paraId="0338DF18" w14:textId="77777777" w:rsidR="00FD2F2C" w:rsidRPr="00486833" w:rsidRDefault="00FD2F2C" w:rsidP="00486833">
      <w:pPr>
        <w:pStyle w:val="Heading3"/>
        <w:keepNext w:val="0"/>
        <w:numPr>
          <w:ilvl w:val="2"/>
          <w:numId w:val="17"/>
        </w:numPr>
        <w:spacing w:before="0" w:after="0" w:line="360" w:lineRule="auto"/>
        <w:rPr>
          <w:rFonts w:asciiTheme="minorHAnsi" w:hAnsiTheme="minorHAnsi"/>
          <w:b w:val="0"/>
          <w:sz w:val="22"/>
          <w:szCs w:val="22"/>
        </w:rPr>
      </w:pPr>
      <w:r w:rsidRPr="00486833">
        <w:rPr>
          <w:rFonts w:asciiTheme="minorHAnsi" w:hAnsiTheme="minorHAnsi"/>
          <w:b w:val="0"/>
          <w:sz w:val="22"/>
          <w:szCs w:val="22"/>
        </w:rPr>
        <w:t>In respect of any ship, in connection with which cover is granted hereunder, in the event of such ship being requisitioned either for title or use.</w:t>
      </w:r>
    </w:p>
    <w:p w14:paraId="37D35497" w14:textId="77777777" w:rsidR="00FD2F2C" w:rsidRPr="00486833" w:rsidRDefault="00FD2F2C" w:rsidP="00486833">
      <w:pPr>
        <w:spacing w:after="0"/>
      </w:pPr>
    </w:p>
    <w:p w14:paraId="4160F987" w14:textId="77777777" w:rsidR="00FD2F2C" w:rsidRPr="00486833" w:rsidRDefault="00FD2F2C" w:rsidP="00486833">
      <w:pPr>
        <w:pStyle w:val="Heading2"/>
        <w:keepNext w:val="0"/>
        <w:numPr>
          <w:ilvl w:val="1"/>
          <w:numId w:val="17"/>
        </w:numPr>
        <w:spacing w:before="0" w:after="0" w:line="360" w:lineRule="auto"/>
        <w:rPr>
          <w:rFonts w:asciiTheme="minorHAnsi" w:hAnsiTheme="minorHAnsi"/>
          <w:b w:val="0"/>
          <w:sz w:val="22"/>
          <w:szCs w:val="22"/>
        </w:rPr>
      </w:pPr>
      <w:r w:rsidRPr="00486833">
        <w:rPr>
          <w:rFonts w:asciiTheme="minorHAnsi" w:hAnsiTheme="minorHAnsi"/>
          <w:b w:val="0"/>
          <w:sz w:val="22"/>
          <w:szCs w:val="22"/>
        </w:rPr>
        <w:t>The Extension excludes loss, damage, liability or expense arising from:</w:t>
      </w:r>
    </w:p>
    <w:p w14:paraId="40518443" w14:textId="77777777" w:rsidR="00FD2F2C" w:rsidRPr="00486833" w:rsidRDefault="00FD2F2C" w:rsidP="00486833">
      <w:pPr>
        <w:pStyle w:val="Heading3"/>
        <w:keepNext w:val="0"/>
        <w:numPr>
          <w:ilvl w:val="2"/>
          <w:numId w:val="17"/>
        </w:numPr>
        <w:spacing w:before="0" w:after="0" w:line="360" w:lineRule="auto"/>
        <w:rPr>
          <w:rFonts w:asciiTheme="minorHAnsi" w:hAnsiTheme="minorHAnsi"/>
          <w:b w:val="0"/>
          <w:sz w:val="22"/>
          <w:szCs w:val="22"/>
        </w:rPr>
      </w:pPr>
      <w:r w:rsidRPr="00486833">
        <w:rPr>
          <w:rFonts w:asciiTheme="minorHAnsi" w:hAnsiTheme="minorHAnsi"/>
          <w:b w:val="0"/>
          <w:sz w:val="22"/>
          <w:szCs w:val="22"/>
        </w:rPr>
        <w:t>The outbreak of war (whether there be a declaration of war or not) between any of the following: the UK, the USA, France, The Russian Federation, the People’s Republic of China;</w:t>
      </w:r>
    </w:p>
    <w:p w14:paraId="124BDE7A" w14:textId="77777777" w:rsidR="00FD2F2C" w:rsidRPr="00486833" w:rsidRDefault="00FD2F2C" w:rsidP="00486833">
      <w:pPr>
        <w:pStyle w:val="Heading3"/>
        <w:keepNext w:val="0"/>
        <w:numPr>
          <w:ilvl w:val="2"/>
          <w:numId w:val="17"/>
        </w:numPr>
        <w:spacing w:before="0" w:after="0" w:line="360" w:lineRule="auto"/>
        <w:rPr>
          <w:rFonts w:asciiTheme="minorHAnsi" w:hAnsiTheme="minorHAnsi"/>
          <w:b w:val="0"/>
          <w:sz w:val="22"/>
          <w:szCs w:val="22"/>
        </w:rPr>
      </w:pPr>
      <w:r w:rsidRPr="00486833">
        <w:rPr>
          <w:rFonts w:asciiTheme="minorHAnsi" w:hAnsiTheme="minorHAnsi"/>
          <w:b w:val="0"/>
          <w:sz w:val="22"/>
          <w:szCs w:val="22"/>
        </w:rPr>
        <w:t>Requisition for title or use.</w:t>
      </w:r>
    </w:p>
    <w:p w14:paraId="03A2A386" w14:textId="77777777" w:rsidR="00FD2F2C" w:rsidRPr="00486833" w:rsidRDefault="00FD2F2C" w:rsidP="00486833">
      <w:pPr>
        <w:spacing w:after="0"/>
      </w:pPr>
    </w:p>
    <w:p w14:paraId="1167FDCF" w14:textId="77777777" w:rsidR="00FD2F2C" w:rsidRPr="00486833" w:rsidRDefault="00FD2F2C" w:rsidP="00486833">
      <w:pPr>
        <w:pStyle w:val="Heading1"/>
        <w:keepNext w:val="0"/>
        <w:numPr>
          <w:ilvl w:val="0"/>
          <w:numId w:val="17"/>
        </w:numPr>
        <w:tabs>
          <w:tab w:val="clear" w:pos="720"/>
        </w:tabs>
        <w:spacing w:before="0" w:after="0" w:line="360" w:lineRule="auto"/>
        <w:rPr>
          <w:rFonts w:asciiTheme="minorHAnsi" w:hAnsiTheme="minorHAnsi"/>
          <w:b w:val="0"/>
          <w:sz w:val="22"/>
          <w:szCs w:val="22"/>
        </w:rPr>
      </w:pPr>
      <w:r w:rsidRPr="00486833">
        <w:rPr>
          <w:rFonts w:asciiTheme="minorHAnsi" w:hAnsiTheme="minorHAnsi"/>
          <w:b w:val="0"/>
          <w:sz w:val="22"/>
          <w:szCs w:val="22"/>
        </w:rPr>
        <w:t>The Extension shall be subject to Rules 15 and 19.</w:t>
      </w:r>
    </w:p>
    <w:p w14:paraId="5D80B588" w14:textId="77777777" w:rsidR="00FD2F2C" w:rsidRPr="00486833" w:rsidRDefault="00FD2F2C" w:rsidP="00486833">
      <w:pPr>
        <w:spacing w:after="0"/>
      </w:pPr>
    </w:p>
    <w:p w14:paraId="2DC0F940" w14:textId="77777777" w:rsidR="00FD2F2C" w:rsidRPr="00486833" w:rsidRDefault="00FD2F2C" w:rsidP="00486833">
      <w:pPr>
        <w:pStyle w:val="Heading1"/>
        <w:keepNext w:val="0"/>
        <w:numPr>
          <w:ilvl w:val="0"/>
          <w:numId w:val="17"/>
        </w:numPr>
        <w:tabs>
          <w:tab w:val="clear" w:pos="720"/>
        </w:tabs>
        <w:spacing w:before="0" w:after="0" w:line="360" w:lineRule="auto"/>
        <w:rPr>
          <w:rFonts w:asciiTheme="minorHAnsi" w:hAnsiTheme="minorHAnsi"/>
          <w:b w:val="0"/>
          <w:sz w:val="22"/>
          <w:szCs w:val="22"/>
        </w:rPr>
      </w:pPr>
      <w:r w:rsidRPr="00486833">
        <w:rPr>
          <w:rFonts w:asciiTheme="minorHAnsi" w:hAnsiTheme="minorHAnsi"/>
          <w:b w:val="0"/>
          <w:sz w:val="22"/>
          <w:szCs w:val="22"/>
        </w:rPr>
        <w:t>Without prejudice to paragraph 5, cover under the Extension shall cease 30 days after notice of termination in accordance with either Regulation 2.5, Standard A2.5.2.11 or Regulation 4.2, Standard A4.2.1.12.</w:t>
      </w:r>
    </w:p>
    <w:p w14:paraId="5F26D3BB" w14:textId="77777777" w:rsidR="00FD2F2C" w:rsidRPr="00486833" w:rsidRDefault="00FD2F2C" w:rsidP="00486833">
      <w:pPr>
        <w:spacing w:after="0"/>
      </w:pPr>
    </w:p>
    <w:p w14:paraId="6F9591B6" w14:textId="77777777" w:rsidR="00FD2F2C" w:rsidRPr="00486833" w:rsidRDefault="00FD2F2C" w:rsidP="00486833">
      <w:pPr>
        <w:pStyle w:val="Heading1"/>
        <w:keepNext w:val="0"/>
        <w:numPr>
          <w:ilvl w:val="0"/>
          <w:numId w:val="17"/>
        </w:numPr>
        <w:tabs>
          <w:tab w:val="clear" w:pos="720"/>
        </w:tabs>
        <w:spacing w:before="0" w:after="0" w:line="360" w:lineRule="auto"/>
        <w:rPr>
          <w:rFonts w:asciiTheme="minorHAnsi" w:hAnsiTheme="minorHAnsi"/>
          <w:b w:val="0"/>
          <w:sz w:val="22"/>
          <w:szCs w:val="22"/>
        </w:rPr>
      </w:pPr>
      <w:r w:rsidRPr="00486833">
        <w:rPr>
          <w:rFonts w:asciiTheme="minorHAnsi" w:hAnsiTheme="minorHAnsi"/>
          <w:b w:val="0"/>
          <w:sz w:val="22"/>
          <w:szCs w:val="22"/>
        </w:rPr>
        <w:t>Any dispute arising out of or in connection with the Extension shall be resolved in accordance with Rule 57.</w:t>
      </w:r>
    </w:p>
    <w:p w14:paraId="5803D8B8" w14:textId="77777777" w:rsidR="00FD2F2C" w:rsidRPr="00486833" w:rsidRDefault="00FD2F2C" w:rsidP="00486833">
      <w:pPr>
        <w:spacing w:after="0"/>
      </w:pPr>
    </w:p>
    <w:p w14:paraId="269DF060" w14:textId="77777777" w:rsidR="00FD2F2C" w:rsidRPr="00486833" w:rsidRDefault="00FD2F2C" w:rsidP="00486833">
      <w:pPr>
        <w:pStyle w:val="Heading1"/>
        <w:keepNext w:val="0"/>
        <w:numPr>
          <w:ilvl w:val="0"/>
          <w:numId w:val="17"/>
        </w:numPr>
        <w:tabs>
          <w:tab w:val="clear" w:pos="720"/>
        </w:tabs>
        <w:spacing w:before="0" w:after="0" w:line="360" w:lineRule="auto"/>
        <w:rPr>
          <w:rFonts w:asciiTheme="minorHAnsi" w:hAnsiTheme="minorHAnsi"/>
          <w:b w:val="0"/>
          <w:sz w:val="22"/>
          <w:szCs w:val="22"/>
        </w:rPr>
      </w:pPr>
      <w:r w:rsidRPr="00486833">
        <w:rPr>
          <w:rFonts w:asciiTheme="minorHAnsi" w:hAnsiTheme="minorHAnsi"/>
          <w:b w:val="0"/>
          <w:sz w:val="22"/>
          <w:szCs w:val="22"/>
        </w:rPr>
        <w:t>For the purpose of the Extension:</w:t>
      </w:r>
    </w:p>
    <w:p w14:paraId="141B4B13" w14:textId="77777777" w:rsidR="00FD2F2C" w:rsidRPr="00486833" w:rsidRDefault="00FD2F2C" w:rsidP="00486833">
      <w:pPr>
        <w:pStyle w:val="Heading1"/>
        <w:keepNext w:val="0"/>
        <w:spacing w:before="0" w:after="0" w:line="360" w:lineRule="auto"/>
        <w:ind w:left="720" w:hanging="720"/>
        <w:rPr>
          <w:rFonts w:asciiTheme="minorHAnsi" w:hAnsiTheme="minorHAnsi"/>
          <w:b w:val="0"/>
          <w:sz w:val="22"/>
          <w:szCs w:val="22"/>
        </w:rPr>
      </w:pPr>
      <w:r w:rsidRPr="00486833">
        <w:rPr>
          <w:rFonts w:asciiTheme="minorHAnsi" w:hAnsiTheme="minorHAnsi"/>
          <w:b w:val="0"/>
          <w:sz w:val="22"/>
          <w:szCs w:val="22"/>
        </w:rPr>
        <w:tab/>
        <w:t>“Member” means any insured party who is liable for the payment of calls, contributions, premium or other sums due under the terms of entry</w:t>
      </w:r>
    </w:p>
    <w:p w14:paraId="761BD437" w14:textId="77777777" w:rsidR="00FD2F2C" w:rsidRPr="00486833" w:rsidRDefault="00FD2F2C" w:rsidP="00486833">
      <w:pPr>
        <w:pStyle w:val="RSBodyText"/>
        <w:spacing w:after="0" w:line="360" w:lineRule="auto"/>
        <w:ind w:left="720"/>
        <w:rPr>
          <w:rFonts w:asciiTheme="minorHAnsi" w:hAnsiTheme="minorHAnsi" w:cs="Arial"/>
          <w:sz w:val="22"/>
          <w:szCs w:val="22"/>
        </w:rPr>
      </w:pPr>
      <w:r w:rsidRPr="00486833">
        <w:rPr>
          <w:rFonts w:asciiTheme="minorHAnsi" w:hAnsiTheme="minorHAnsi" w:cs="Arial"/>
          <w:sz w:val="22"/>
          <w:szCs w:val="22"/>
        </w:rPr>
        <w:t>“Seafarer” shall have the same meaning as in MLC 2006.</w:t>
      </w:r>
    </w:p>
    <w:p w14:paraId="24A94AA7" w14:textId="77777777" w:rsidR="00FD2F2C" w:rsidRPr="00486833" w:rsidRDefault="00FD2F2C" w:rsidP="00486833">
      <w:pPr>
        <w:pStyle w:val="RSBodyText"/>
        <w:spacing w:after="0" w:line="360" w:lineRule="auto"/>
        <w:ind w:left="720"/>
        <w:rPr>
          <w:rFonts w:asciiTheme="minorHAnsi" w:hAnsiTheme="minorHAnsi" w:cs="Arial"/>
          <w:sz w:val="22"/>
          <w:szCs w:val="22"/>
        </w:rPr>
      </w:pPr>
      <w:r w:rsidRPr="00486833">
        <w:rPr>
          <w:rFonts w:asciiTheme="minorHAnsi" w:hAnsiTheme="minorHAnsi" w:cs="Arial"/>
          <w:sz w:val="22"/>
          <w:szCs w:val="22"/>
        </w:rPr>
        <w:t>“War Risks” means the risks set out in Rule 14.</w:t>
      </w:r>
    </w:p>
    <w:sectPr w:rsidR="00FD2F2C" w:rsidRPr="00486833" w:rsidSect="0073251A">
      <w:headerReference w:type="default" r:id="rId7"/>
      <w:footerReference w:type="default" r:id="rId8"/>
      <w:headerReference w:type="first" r:id="rId9"/>
      <w:footerReference w:type="first" r:id="rId10"/>
      <w:pgSz w:w="11906" w:h="16838"/>
      <w:pgMar w:top="1440" w:right="1418" w:bottom="1440"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60CCE" w14:textId="77777777" w:rsidR="00DE47D1" w:rsidRDefault="00DE47D1">
      <w:pPr>
        <w:spacing w:after="0" w:line="240" w:lineRule="auto"/>
      </w:pPr>
      <w:r>
        <w:separator/>
      </w:r>
    </w:p>
  </w:endnote>
  <w:endnote w:type="continuationSeparator" w:id="0">
    <w:p w14:paraId="4BDD147B" w14:textId="77777777" w:rsidR="00DE47D1" w:rsidRDefault="00D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114F0" w14:textId="77777777" w:rsidR="00FD2F2C" w:rsidRDefault="00FD2F2C">
    <w:pPr>
      <w:pStyle w:val="Footer"/>
    </w:pPr>
    <w:r>
      <w:tab/>
    </w:r>
    <w:sdt>
      <w:sdtPr>
        <w:id w:val="1689331220"/>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6033A3">
          <w:rPr>
            <w:noProof/>
          </w:rPr>
          <w:t>1</w:t>
        </w:r>
        <w:r>
          <w:rPr>
            <w:noProof/>
          </w:rPr>
          <w:fldChar w:fldCharType="end"/>
        </w:r>
      </w:sdtContent>
    </w:sdt>
  </w:p>
  <w:p w14:paraId="4E4D03A5" w14:textId="77777777" w:rsidR="00FD2F2C" w:rsidRDefault="00FD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509616"/>
      <w:docPartObj>
        <w:docPartGallery w:val="Page Numbers (Bottom of Page)"/>
        <w:docPartUnique/>
      </w:docPartObj>
    </w:sdtPr>
    <w:sdtEndPr>
      <w:rPr>
        <w:noProof/>
      </w:rPr>
    </w:sdtEndPr>
    <w:sdtContent>
      <w:p w14:paraId="59855815" w14:textId="77777777" w:rsidR="00FD2F2C" w:rsidRDefault="00FD2F2C" w:rsidP="00FD2F2C">
        <w:pPr>
          <w:pStyle w:val="Footer"/>
          <w:ind w:firstLine="3600"/>
        </w:pPr>
        <w:r>
          <w:t xml:space="preserve">Page | </w:t>
        </w:r>
        <w:r>
          <w:fldChar w:fldCharType="begin"/>
        </w:r>
        <w:r>
          <w:instrText xml:space="preserve"> PAGE   \* MERGEFORMAT </w:instrText>
        </w:r>
        <w:r>
          <w:fldChar w:fldCharType="separate"/>
        </w:r>
        <w:r>
          <w:rPr>
            <w:noProof/>
          </w:rPr>
          <w:t>1</w:t>
        </w:r>
        <w:r>
          <w:rPr>
            <w:noProof/>
          </w:rPr>
          <w:fldChar w:fldCharType="end"/>
        </w:r>
      </w:p>
    </w:sdtContent>
  </w:sdt>
  <w:p w14:paraId="6B90F24C" w14:textId="77777777" w:rsidR="00FD6969" w:rsidRDefault="00177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DDC21" w14:textId="77777777" w:rsidR="00DE47D1" w:rsidRDefault="00DE47D1">
      <w:pPr>
        <w:spacing w:after="0" w:line="240" w:lineRule="auto"/>
      </w:pPr>
      <w:r>
        <w:separator/>
      </w:r>
    </w:p>
  </w:footnote>
  <w:footnote w:type="continuationSeparator" w:id="0">
    <w:p w14:paraId="6EE92CB3" w14:textId="77777777" w:rsidR="00DE47D1" w:rsidRDefault="00DE47D1">
      <w:pPr>
        <w:spacing w:after="0" w:line="240" w:lineRule="auto"/>
      </w:pPr>
      <w:r>
        <w:continuationSeparator/>
      </w:r>
    </w:p>
  </w:footnote>
  <w:footnote w:id="1">
    <w:p w14:paraId="65B112D2" w14:textId="77777777" w:rsidR="00FC2A0E" w:rsidRDefault="00FC2A0E" w:rsidP="00FC2A0E">
      <w:pPr>
        <w:pStyle w:val="FootnoteText"/>
      </w:pPr>
      <w:r>
        <w:rPr>
          <w:rStyle w:val="FootnoteReference"/>
        </w:rPr>
        <w:footnoteRef/>
      </w:r>
      <w:r>
        <w:t xml:space="preserve">A copy of the MLC Extension Clause 2016 </w:t>
      </w:r>
      <w:r w:rsidR="00486833">
        <w:t>appears below and can also</w:t>
      </w:r>
      <w:r w:rsidRPr="00F2765E">
        <w:t xml:space="preserve"> be found on the Association’s</w:t>
      </w:r>
      <w:r>
        <w:t xml:space="preserve">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98300" w14:textId="77777777" w:rsidR="00B071F0" w:rsidRDefault="00B071F0" w:rsidP="00B071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943BD" w14:textId="77777777" w:rsidR="0073251A" w:rsidRDefault="0073251A" w:rsidP="0073251A">
    <w:pPr>
      <w:pStyle w:val="Header"/>
      <w:jc w:val="center"/>
    </w:pPr>
    <w:r>
      <w:t>Please return this application form on company headed paper.</w:t>
    </w:r>
  </w:p>
  <w:p w14:paraId="41B86DC5" w14:textId="77777777" w:rsidR="0073251A" w:rsidRDefault="00732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1BBC"/>
    <w:multiLevelType w:val="hybridMultilevel"/>
    <w:tmpl w:val="6218D22A"/>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05CFA"/>
    <w:multiLevelType w:val="multilevel"/>
    <w:tmpl w:val="F188AB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69"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F46EEE"/>
    <w:multiLevelType w:val="hybridMultilevel"/>
    <w:tmpl w:val="ED36B40A"/>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3E0BAC"/>
    <w:multiLevelType w:val="hybridMultilevel"/>
    <w:tmpl w:val="F48EB4D8"/>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B707B4"/>
    <w:multiLevelType w:val="hybridMultilevel"/>
    <w:tmpl w:val="45C62FF4"/>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314E28"/>
    <w:multiLevelType w:val="hybridMultilevel"/>
    <w:tmpl w:val="1A9E888A"/>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C80178"/>
    <w:multiLevelType w:val="hybridMultilevel"/>
    <w:tmpl w:val="0D6AEF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D7E5673"/>
    <w:multiLevelType w:val="hybridMultilevel"/>
    <w:tmpl w:val="691A8CF2"/>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EB5A0A"/>
    <w:multiLevelType w:val="hybridMultilevel"/>
    <w:tmpl w:val="07A0F6DC"/>
    <w:lvl w:ilvl="0" w:tplc="7DBC063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2364CFC"/>
    <w:multiLevelType w:val="multilevel"/>
    <w:tmpl w:val="1BC0FB18"/>
    <w:lvl w:ilvl="0">
      <w:start w:val="1"/>
      <w:numFmt w:val="decimal"/>
      <w:lvlText w:val="%1."/>
      <w:lvlJc w:val="left"/>
      <w:pPr>
        <w:tabs>
          <w:tab w:val="num" w:pos="720"/>
        </w:tabs>
        <w:ind w:left="720" w:hanging="720"/>
      </w:pPr>
      <w:rPr>
        <w:rFonts w:cs="Times New Roman" w:hint="default"/>
        <w:caps w:val="0"/>
        <w:color w:val="010000"/>
        <w:u w:val="none"/>
      </w:rPr>
    </w:lvl>
    <w:lvl w:ilvl="1">
      <w:start w:val="1"/>
      <w:numFmt w:val="lowerLetter"/>
      <w:lvlText w:val="(%2)"/>
      <w:lvlJc w:val="left"/>
      <w:pPr>
        <w:tabs>
          <w:tab w:val="num" w:pos="1440"/>
        </w:tabs>
        <w:ind w:left="1440" w:hanging="720"/>
      </w:pPr>
      <w:rPr>
        <w:rFonts w:cs="Times New Roman"/>
        <w:b w:val="0"/>
        <w:i w:val="0"/>
        <w:caps w:val="0"/>
        <w:color w:val="010000"/>
        <w:u w:val="none"/>
      </w:rPr>
    </w:lvl>
    <w:lvl w:ilvl="2">
      <w:start w:val="1"/>
      <w:numFmt w:val="lowerRoman"/>
      <w:lvlText w:val="(%3)"/>
      <w:lvlJc w:val="left"/>
      <w:pPr>
        <w:tabs>
          <w:tab w:val="num" w:pos="2160"/>
        </w:tabs>
        <w:ind w:left="2160" w:hanging="720"/>
      </w:pPr>
      <w:rPr>
        <w:rFonts w:cs="Times New Roman"/>
        <w:b w:val="0"/>
        <w:i w:val="0"/>
        <w:caps w:val="0"/>
        <w:color w:val="010000"/>
        <w:u w:val="none"/>
      </w:rPr>
    </w:lvl>
    <w:lvl w:ilvl="3">
      <w:start w:val="1"/>
      <w:numFmt w:val="upperLetter"/>
      <w:lvlText w:val="(%4)"/>
      <w:lvlJc w:val="left"/>
      <w:pPr>
        <w:tabs>
          <w:tab w:val="num" w:pos="2880"/>
        </w:tabs>
        <w:ind w:left="2880" w:hanging="720"/>
      </w:pPr>
      <w:rPr>
        <w:rFonts w:cs="Times New Roman"/>
        <w:b w:val="0"/>
        <w:i w:val="0"/>
        <w:caps w:val="0"/>
        <w:color w:val="010000"/>
        <w:u w:val="none"/>
      </w:rPr>
    </w:lvl>
    <w:lvl w:ilvl="4">
      <w:start w:val="1"/>
      <w:numFmt w:val="decimal"/>
      <w:lvlText w:val="(%5)"/>
      <w:lvlJc w:val="left"/>
      <w:pPr>
        <w:tabs>
          <w:tab w:val="num" w:pos="3600"/>
        </w:tabs>
        <w:ind w:left="3600" w:hanging="720"/>
      </w:pPr>
      <w:rPr>
        <w:rFonts w:cs="Times New Roman"/>
        <w:caps w:val="0"/>
        <w:color w:val="010000"/>
        <w:u w:val="none"/>
      </w:rPr>
    </w:lvl>
    <w:lvl w:ilvl="5">
      <w:start w:val="1"/>
      <w:numFmt w:val="lowerLetter"/>
      <w:lvlText w:val="%6)"/>
      <w:lvlJc w:val="left"/>
      <w:pPr>
        <w:tabs>
          <w:tab w:val="num" w:pos="4320"/>
        </w:tabs>
        <w:ind w:left="4320" w:hanging="720"/>
      </w:pPr>
      <w:rPr>
        <w:rFonts w:cs="Times New Roman"/>
        <w:caps w:val="0"/>
        <w:color w:val="010000"/>
        <w:u w:val="none"/>
      </w:rPr>
    </w:lvl>
    <w:lvl w:ilvl="6">
      <w:start w:val="1"/>
      <w:numFmt w:val="lowerRoman"/>
      <w:lvlText w:val="(%7)"/>
      <w:lvlJc w:val="left"/>
      <w:pPr>
        <w:tabs>
          <w:tab w:val="num" w:pos="5040"/>
        </w:tabs>
        <w:ind w:left="5040" w:hanging="720"/>
      </w:pPr>
      <w:rPr>
        <w:rFonts w:cs="Times New Roman"/>
        <w:caps w:val="0"/>
        <w:color w:val="010000"/>
        <w:u w:val="none"/>
      </w:rPr>
    </w:lvl>
    <w:lvl w:ilvl="7">
      <w:start w:val="1"/>
      <w:numFmt w:val="lowerLetter"/>
      <w:lvlText w:val="(%8)"/>
      <w:lvlJc w:val="left"/>
      <w:pPr>
        <w:tabs>
          <w:tab w:val="num" w:pos="5760"/>
        </w:tabs>
        <w:ind w:left="5760" w:hanging="720"/>
      </w:pPr>
      <w:rPr>
        <w:rFonts w:cs="Times New Roman"/>
        <w:caps w:val="0"/>
        <w:color w:val="010000"/>
        <w:u w:val="none"/>
      </w:rPr>
    </w:lvl>
    <w:lvl w:ilvl="8">
      <w:start w:val="1"/>
      <w:numFmt w:val="lowerRoman"/>
      <w:lvlText w:val="(%9)"/>
      <w:lvlJc w:val="left"/>
      <w:pPr>
        <w:tabs>
          <w:tab w:val="num" w:pos="6480"/>
        </w:tabs>
        <w:ind w:left="6480" w:hanging="720"/>
      </w:pPr>
      <w:rPr>
        <w:rFonts w:cs="Times New Roman"/>
        <w:caps w:val="0"/>
        <w:color w:val="010000"/>
        <w:u w:val="none"/>
      </w:rPr>
    </w:lvl>
  </w:abstractNum>
  <w:abstractNum w:abstractNumId="10" w15:restartNumberingAfterBreak="0">
    <w:nsid w:val="4D556F4F"/>
    <w:multiLevelType w:val="hybridMultilevel"/>
    <w:tmpl w:val="BF580B80"/>
    <w:lvl w:ilvl="0" w:tplc="1A1C18FA">
      <w:start w:val="1"/>
      <w:numFmt w:val="decimal"/>
      <w:lvlText w:val="%1"/>
      <w:lvlJc w:val="left"/>
      <w:pPr>
        <w:ind w:left="720" w:hanging="360"/>
      </w:pPr>
      <w:rPr>
        <w:rFonts w:hint="default"/>
        <w:sz w:val="19"/>
      </w:rPr>
    </w:lvl>
    <w:lvl w:ilvl="1" w:tplc="9EBAB336" w:tentative="1">
      <w:start w:val="1"/>
      <w:numFmt w:val="lowerLetter"/>
      <w:lvlText w:val="%2."/>
      <w:lvlJc w:val="left"/>
      <w:pPr>
        <w:ind w:left="1440" w:hanging="360"/>
      </w:pPr>
    </w:lvl>
    <w:lvl w:ilvl="2" w:tplc="CF629F28" w:tentative="1">
      <w:start w:val="1"/>
      <w:numFmt w:val="lowerRoman"/>
      <w:lvlText w:val="%3."/>
      <w:lvlJc w:val="right"/>
      <w:pPr>
        <w:ind w:left="2160" w:hanging="180"/>
      </w:pPr>
    </w:lvl>
    <w:lvl w:ilvl="3" w:tplc="60062D00" w:tentative="1">
      <w:start w:val="1"/>
      <w:numFmt w:val="decimal"/>
      <w:lvlText w:val="%4."/>
      <w:lvlJc w:val="left"/>
      <w:pPr>
        <w:ind w:left="2880" w:hanging="360"/>
      </w:pPr>
    </w:lvl>
    <w:lvl w:ilvl="4" w:tplc="E6BC7D24" w:tentative="1">
      <w:start w:val="1"/>
      <w:numFmt w:val="lowerLetter"/>
      <w:lvlText w:val="%5."/>
      <w:lvlJc w:val="left"/>
      <w:pPr>
        <w:ind w:left="3600" w:hanging="360"/>
      </w:pPr>
    </w:lvl>
    <w:lvl w:ilvl="5" w:tplc="5734F744" w:tentative="1">
      <w:start w:val="1"/>
      <w:numFmt w:val="lowerRoman"/>
      <w:lvlText w:val="%6."/>
      <w:lvlJc w:val="right"/>
      <w:pPr>
        <w:ind w:left="4320" w:hanging="180"/>
      </w:pPr>
    </w:lvl>
    <w:lvl w:ilvl="6" w:tplc="7A965DAE" w:tentative="1">
      <w:start w:val="1"/>
      <w:numFmt w:val="decimal"/>
      <w:lvlText w:val="%7."/>
      <w:lvlJc w:val="left"/>
      <w:pPr>
        <w:ind w:left="5040" w:hanging="360"/>
      </w:pPr>
    </w:lvl>
    <w:lvl w:ilvl="7" w:tplc="53C64366" w:tentative="1">
      <w:start w:val="1"/>
      <w:numFmt w:val="lowerLetter"/>
      <w:lvlText w:val="%8."/>
      <w:lvlJc w:val="left"/>
      <w:pPr>
        <w:ind w:left="5760" w:hanging="360"/>
      </w:pPr>
    </w:lvl>
    <w:lvl w:ilvl="8" w:tplc="144C2E90" w:tentative="1">
      <w:start w:val="1"/>
      <w:numFmt w:val="lowerRoman"/>
      <w:lvlText w:val="%9."/>
      <w:lvlJc w:val="right"/>
      <w:pPr>
        <w:ind w:left="6480" w:hanging="180"/>
      </w:pPr>
    </w:lvl>
  </w:abstractNum>
  <w:abstractNum w:abstractNumId="11" w15:restartNumberingAfterBreak="0">
    <w:nsid w:val="540C1300"/>
    <w:multiLevelType w:val="hybridMultilevel"/>
    <w:tmpl w:val="5576FB48"/>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A86AA6"/>
    <w:multiLevelType w:val="hybridMultilevel"/>
    <w:tmpl w:val="67AE004E"/>
    <w:lvl w:ilvl="0" w:tplc="7DBC06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211F4C"/>
    <w:multiLevelType w:val="hybridMultilevel"/>
    <w:tmpl w:val="506EE752"/>
    <w:lvl w:ilvl="0" w:tplc="D758FA64">
      <w:start w:val="1"/>
      <w:numFmt w:val="bullet"/>
      <w:lvlText w:val="-"/>
      <w:lvlJc w:val="left"/>
      <w:pPr>
        <w:ind w:left="720" w:hanging="360"/>
      </w:pPr>
      <w:rPr>
        <w:rFonts w:ascii="Arial" w:eastAsiaTheme="minorEastAsia" w:hAnsi="Arial" w:cs="Arial" w:hint="default"/>
      </w:rPr>
    </w:lvl>
    <w:lvl w:ilvl="1" w:tplc="5F269840" w:tentative="1">
      <w:start w:val="1"/>
      <w:numFmt w:val="bullet"/>
      <w:lvlText w:val="o"/>
      <w:lvlJc w:val="left"/>
      <w:pPr>
        <w:ind w:left="1440" w:hanging="360"/>
      </w:pPr>
      <w:rPr>
        <w:rFonts w:ascii="Courier New" w:hAnsi="Courier New" w:cs="Courier New" w:hint="default"/>
      </w:rPr>
    </w:lvl>
    <w:lvl w:ilvl="2" w:tplc="4572826C" w:tentative="1">
      <w:start w:val="1"/>
      <w:numFmt w:val="bullet"/>
      <w:lvlText w:val=""/>
      <w:lvlJc w:val="left"/>
      <w:pPr>
        <w:ind w:left="2160" w:hanging="360"/>
      </w:pPr>
      <w:rPr>
        <w:rFonts w:ascii="Wingdings" w:hAnsi="Wingdings" w:hint="default"/>
      </w:rPr>
    </w:lvl>
    <w:lvl w:ilvl="3" w:tplc="04906918" w:tentative="1">
      <w:start w:val="1"/>
      <w:numFmt w:val="bullet"/>
      <w:lvlText w:val=""/>
      <w:lvlJc w:val="left"/>
      <w:pPr>
        <w:ind w:left="2880" w:hanging="360"/>
      </w:pPr>
      <w:rPr>
        <w:rFonts w:ascii="Symbol" w:hAnsi="Symbol" w:hint="default"/>
      </w:rPr>
    </w:lvl>
    <w:lvl w:ilvl="4" w:tplc="580AE6F4" w:tentative="1">
      <w:start w:val="1"/>
      <w:numFmt w:val="bullet"/>
      <w:lvlText w:val="o"/>
      <w:lvlJc w:val="left"/>
      <w:pPr>
        <w:ind w:left="3600" w:hanging="360"/>
      </w:pPr>
      <w:rPr>
        <w:rFonts w:ascii="Courier New" w:hAnsi="Courier New" w:cs="Courier New" w:hint="default"/>
      </w:rPr>
    </w:lvl>
    <w:lvl w:ilvl="5" w:tplc="C5B44748" w:tentative="1">
      <w:start w:val="1"/>
      <w:numFmt w:val="bullet"/>
      <w:lvlText w:val=""/>
      <w:lvlJc w:val="left"/>
      <w:pPr>
        <w:ind w:left="4320" w:hanging="360"/>
      </w:pPr>
      <w:rPr>
        <w:rFonts w:ascii="Wingdings" w:hAnsi="Wingdings" w:hint="default"/>
      </w:rPr>
    </w:lvl>
    <w:lvl w:ilvl="6" w:tplc="EB108502" w:tentative="1">
      <w:start w:val="1"/>
      <w:numFmt w:val="bullet"/>
      <w:lvlText w:val=""/>
      <w:lvlJc w:val="left"/>
      <w:pPr>
        <w:ind w:left="5040" w:hanging="360"/>
      </w:pPr>
      <w:rPr>
        <w:rFonts w:ascii="Symbol" w:hAnsi="Symbol" w:hint="default"/>
      </w:rPr>
    </w:lvl>
    <w:lvl w:ilvl="7" w:tplc="288E19F0" w:tentative="1">
      <w:start w:val="1"/>
      <w:numFmt w:val="bullet"/>
      <w:lvlText w:val="o"/>
      <w:lvlJc w:val="left"/>
      <w:pPr>
        <w:ind w:left="5760" w:hanging="360"/>
      </w:pPr>
      <w:rPr>
        <w:rFonts w:ascii="Courier New" w:hAnsi="Courier New" w:cs="Courier New" w:hint="default"/>
      </w:rPr>
    </w:lvl>
    <w:lvl w:ilvl="8" w:tplc="67BAE970" w:tentative="1">
      <w:start w:val="1"/>
      <w:numFmt w:val="bullet"/>
      <w:lvlText w:val=""/>
      <w:lvlJc w:val="left"/>
      <w:pPr>
        <w:ind w:left="6480" w:hanging="360"/>
      </w:pPr>
      <w:rPr>
        <w:rFonts w:ascii="Wingdings" w:hAnsi="Wingdings" w:hint="default"/>
      </w:rPr>
    </w:lvl>
  </w:abstractNum>
  <w:abstractNum w:abstractNumId="14" w15:restartNumberingAfterBreak="0">
    <w:nsid w:val="6D2F6D22"/>
    <w:multiLevelType w:val="hybridMultilevel"/>
    <w:tmpl w:val="E23E05D8"/>
    <w:lvl w:ilvl="0" w:tplc="7DBC0630">
      <w:start w:val="1"/>
      <w:numFmt w:val="lowerLetter"/>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3805687"/>
    <w:multiLevelType w:val="hybridMultilevel"/>
    <w:tmpl w:val="E8BE5B74"/>
    <w:lvl w:ilvl="0" w:tplc="EDD21B26">
      <w:start w:val="1"/>
      <w:numFmt w:val="decimal"/>
      <w:lvlText w:val="%1)"/>
      <w:lvlJc w:val="left"/>
      <w:pPr>
        <w:ind w:left="720" w:hanging="360"/>
      </w:pPr>
      <w:rPr>
        <w:rFonts w:hint="default"/>
      </w:rPr>
    </w:lvl>
    <w:lvl w:ilvl="1" w:tplc="E632C11C" w:tentative="1">
      <w:start w:val="1"/>
      <w:numFmt w:val="lowerLetter"/>
      <w:lvlText w:val="%2."/>
      <w:lvlJc w:val="left"/>
      <w:pPr>
        <w:ind w:left="1440" w:hanging="360"/>
      </w:pPr>
    </w:lvl>
    <w:lvl w:ilvl="2" w:tplc="E9BED7F2" w:tentative="1">
      <w:start w:val="1"/>
      <w:numFmt w:val="lowerRoman"/>
      <w:lvlText w:val="%3."/>
      <w:lvlJc w:val="right"/>
      <w:pPr>
        <w:ind w:left="2160" w:hanging="180"/>
      </w:pPr>
    </w:lvl>
    <w:lvl w:ilvl="3" w:tplc="D60AEB26" w:tentative="1">
      <w:start w:val="1"/>
      <w:numFmt w:val="decimal"/>
      <w:lvlText w:val="%4."/>
      <w:lvlJc w:val="left"/>
      <w:pPr>
        <w:ind w:left="2880" w:hanging="360"/>
      </w:pPr>
    </w:lvl>
    <w:lvl w:ilvl="4" w:tplc="B782653A" w:tentative="1">
      <w:start w:val="1"/>
      <w:numFmt w:val="lowerLetter"/>
      <w:lvlText w:val="%5."/>
      <w:lvlJc w:val="left"/>
      <w:pPr>
        <w:ind w:left="3600" w:hanging="360"/>
      </w:pPr>
    </w:lvl>
    <w:lvl w:ilvl="5" w:tplc="C354276C" w:tentative="1">
      <w:start w:val="1"/>
      <w:numFmt w:val="lowerRoman"/>
      <w:lvlText w:val="%6."/>
      <w:lvlJc w:val="right"/>
      <w:pPr>
        <w:ind w:left="4320" w:hanging="180"/>
      </w:pPr>
    </w:lvl>
    <w:lvl w:ilvl="6" w:tplc="AD145730" w:tentative="1">
      <w:start w:val="1"/>
      <w:numFmt w:val="decimal"/>
      <w:lvlText w:val="%7."/>
      <w:lvlJc w:val="left"/>
      <w:pPr>
        <w:ind w:left="5040" w:hanging="360"/>
      </w:pPr>
    </w:lvl>
    <w:lvl w:ilvl="7" w:tplc="48928E8C" w:tentative="1">
      <w:start w:val="1"/>
      <w:numFmt w:val="lowerLetter"/>
      <w:lvlText w:val="%8."/>
      <w:lvlJc w:val="left"/>
      <w:pPr>
        <w:ind w:left="5760" w:hanging="360"/>
      </w:pPr>
    </w:lvl>
    <w:lvl w:ilvl="8" w:tplc="F740E904" w:tentative="1">
      <w:start w:val="1"/>
      <w:numFmt w:val="lowerRoman"/>
      <w:lvlText w:val="%9."/>
      <w:lvlJc w:val="right"/>
      <w:pPr>
        <w:ind w:left="6480" w:hanging="180"/>
      </w:pPr>
    </w:lvl>
  </w:abstractNum>
  <w:abstractNum w:abstractNumId="16" w15:restartNumberingAfterBreak="0">
    <w:nsid w:val="75730FA2"/>
    <w:multiLevelType w:val="hybridMultilevel"/>
    <w:tmpl w:val="CF34853C"/>
    <w:lvl w:ilvl="0" w:tplc="54B4CE98">
      <w:start w:val="1"/>
      <w:numFmt w:val="decimal"/>
      <w:lvlText w:val="%1)"/>
      <w:lvlJc w:val="left"/>
      <w:pPr>
        <w:ind w:left="720" w:hanging="360"/>
      </w:pPr>
      <w:rPr>
        <w:rFonts w:hint="default"/>
        <w:sz w:val="19"/>
      </w:rPr>
    </w:lvl>
    <w:lvl w:ilvl="1" w:tplc="5A4ECFF0" w:tentative="1">
      <w:start w:val="1"/>
      <w:numFmt w:val="lowerLetter"/>
      <w:lvlText w:val="%2."/>
      <w:lvlJc w:val="left"/>
      <w:pPr>
        <w:ind w:left="1440" w:hanging="360"/>
      </w:pPr>
    </w:lvl>
    <w:lvl w:ilvl="2" w:tplc="C92C2BE6" w:tentative="1">
      <w:start w:val="1"/>
      <w:numFmt w:val="lowerRoman"/>
      <w:lvlText w:val="%3."/>
      <w:lvlJc w:val="right"/>
      <w:pPr>
        <w:ind w:left="2160" w:hanging="180"/>
      </w:pPr>
    </w:lvl>
    <w:lvl w:ilvl="3" w:tplc="7CD2E3C8" w:tentative="1">
      <w:start w:val="1"/>
      <w:numFmt w:val="decimal"/>
      <w:lvlText w:val="%4."/>
      <w:lvlJc w:val="left"/>
      <w:pPr>
        <w:ind w:left="2880" w:hanging="360"/>
      </w:pPr>
    </w:lvl>
    <w:lvl w:ilvl="4" w:tplc="FF8E787E" w:tentative="1">
      <w:start w:val="1"/>
      <w:numFmt w:val="lowerLetter"/>
      <w:lvlText w:val="%5."/>
      <w:lvlJc w:val="left"/>
      <w:pPr>
        <w:ind w:left="3600" w:hanging="360"/>
      </w:pPr>
    </w:lvl>
    <w:lvl w:ilvl="5" w:tplc="00400E14" w:tentative="1">
      <w:start w:val="1"/>
      <w:numFmt w:val="lowerRoman"/>
      <w:lvlText w:val="%6."/>
      <w:lvlJc w:val="right"/>
      <w:pPr>
        <w:ind w:left="4320" w:hanging="180"/>
      </w:pPr>
    </w:lvl>
    <w:lvl w:ilvl="6" w:tplc="5456F6B4" w:tentative="1">
      <w:start w:val="1"/>
      <w:numFmt w:val="decimal"/>
      <w:lvlText w:val="%7."/>
      <w:lvlJc w:val="left"/>
      <w:pPr>
        <w:ind w:left="5040" w:hanging="360"/>
      </w:pPr>
    </w:lvl>
    <w:lvl w:ilvl="7" w:tplc="D79C008A" w:tentative="1">
      <w:start w:val="1"/>
      <w:numFmt w:val="lowerLetter"/>
      <w:lvlText w:val="%8."/>
      <w:lvlJc w:val="left"/>
      <w:pPr>
        <w:ind w:left="5760" w:hanging="360"/>
      </w:pPr>
    </w:lvl>
    <w:lvl w:ilvl="8" w:tplc="1E9EF4D6" w:tentative="1">
      <w:start w:val="1"/>
      <w:numFmt w:val="lowerRoman"/>
      <w:lvlText w:val="%9."/>
      <w:lvlJc w:val="right"/>
      <w:pPr>
        <w:ind w:left="6480" w:hanging="180"/>
      </w:pPr>
    </w:lvl>
  </w:abstractNum>
  <w:abstractNum w:abstractNumId="17" w15:restartNumberingAfterBreak="0">
    <w:nsid w:val="77D16D5C"/>
    <w:multiLevelType w:val="hybridMultilevel"/>
    <w:tmpl w:val="7C347C5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6"/>
  </w:num>
  <w:num w:numId="2">
    <w:abstractNumId w:val="10"/>
  </w:num>
  <w:num w:numId="3">
    <w:abstractNumId w:val="15"/>
  </w:num>
  <w:num w:numId="4">
    <w:abstractNumId w:val="13"/>
  </w:num>
  <w:num w:numId="5">
    <w:abstractNumId w:val="14"/>
  </w:num>
  <w:num w:numId="6">
    <w:abstractNumId w:val="17"/>
  </w:num>
  <w:num w:numId="7">
    <w:abstractNumId w:val="8"/>
  </w:num>
  <w:num w:numId="8">
    <w:abstractNumId w:val="5"/>
  </w:num>
  <w:num w:numId="9">
    <w:abstractNumId w:val="7"/>
  </w:num>
  <w:num w:numId="10">
    <w:abstractNumId w:val="2"/>
  </w:num>
  <w:num w:numId="11">
    <w:abstractNumId w:val="11"/>
  </w:num>
  <w:num w:numId="12">
    <w:abstractNumId w:val="1"/>
  </w:num>
  <w:num w:numId="13">
    <w:abstractNumId w:val="4"/>
  </w:num>
  <w:num w:numId="14">
    <w:abstractNumId w:val="12"/>
  </w:num>
  <w:num w:numId="15">
    <w:abstractNumId w:val="3"/>
  </w:num>
  <w:num w:numId="16">
    <w:abstractNumId w:val="0"/>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743492"/>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efaultsApplied" w:val="True"/>
    <w:docVar w:name="DocIDDraft" w:val="False"/>
    <w:docVar w:name="DocIDEOD" w:val="False"/>
    <w:docVar w:name="DocIDFileName" w:val="False"/>
    <w:docVar w:name="DocIDFirstPageFooter" w:val="True"/>
    <w:docVar w:name="DocIDFooter" w:val="False"/>
    <w:docVar w:name="DocIDLibrary" w:val="True"/>
    <w:docVar w:name="DocIDLongDate" w:val="False"/>
    <w:docVar w:name="DocIDPrefix" w:val="False"/>
    <w:docVar w:name="DocIDPrintedDate" w:val="False"/>
    <w:docVar w:name="DocIDRemoved" w:val="False"/>
    <w:docVar w:name="DocIDTime" w:val="False"/>
    <w:docVar w:name="DocIDType" w:val="FirstPageOnly"/>
    <w:docVar w:name="DocIDTypist" w:val="False"/>
    <w:docVar w:name="DocIDVersion" w:val="True"/>
    <w:docVar w:name="DraftRemoved" w:val="True"/>
    <w:docVar w:name="LegacyDocIDRemoved" w:val="True"/>
    <w:docVar w:name="MatterNumber" w:val="00010"/>
    <w:docVar w:name="TimeRemoved" w:val="True"/>
  </w:docVars>
  <w:rsids>
    <w:rsidRoot w:val="006A0CDF"/>
    <w:rsid w:val="00102285"/>
    <w:rsid w:val="00121CEF"/>
    <w:rsid w:val="00177D9D"/>
    <w:rsid w:val="002D76E6"/>
    <w:rsid w:val="002E1F4B"/>
    <w:rsid w:val="003907DA"/>
    <w:rsid w:val="00486833"/>
    <w:rsid w:val="004A37FE"/>
    <w:rsid w:val="00510D23"/>
    <w:rsid w:val="00521B0E"/>
    <w:rsid w:val="00522EB9"/>
    <w:rsid w:val="005B45B8"/>
    <w:rsid w:val="006033A3"/>
    <w:rsid w:val="006326E7"/>
    <w:rsid w:val="006833F7"/>
    <w:rsid w:val="00693CDC"/>
    <w:rsid w:val="006961CC"/>
    <w:rsid w:val="006A0CDF"/>
    <w:rsid w:val="006F41B4"/>
    <w:rsid w:val="00702FDA"/>
    <w:rsid w:val="0073251A"/>
    <w:rsid w:val="00744D7A"/>
    <w:rsid w:val="0077662A"/>
    <w:rsid w:val="0078020B"/>
    <w:rsid w:val="007A2D12"/>
    <w:rsid w:val="007B18CC"/>
    <w:rsid w:val="007E4725"/>
    <w:rsid w:val="009577C3"/>
    <w:rsid w:val="009634A9"/>
    <w:rsid w:val="009A3058"/>
    <w:rsid w:val="009B49BC"/>
    <w:rsid w:val="009C3F4E"/>
    <w:rsid w:val="00A946B9"/>
    <w:rsid w:val="00AC4843"/>
    <w:rsid w:val="00AD7922"/>
    <w:rsid w:val="00AE7BF0"/>
    <w:rsid w:val="00B071F0"/>
    <w:rsid w:val="00BE12FC"/>
    <w:rsid w:val="00C63D00"/>
    <w:rsid w:val="00C70889"/>
    <w:rsid w:val="00C90E88"/>
    <w:rsid w:val="00CE4002"/>
    <w:rsid w:val="00DE47D1"/>
    <w:rsid w:val="00DF05D1"/>
    <w:rsid w:val="00E75A3C"/>
    <w:rsid w:val="00F0182A"/>
    <w:rsid w:val="00F62C97"/>
    <w:rsid w:val="00F7669E"/>
    <w:rsid w:val="00F803CA"/>
    <w:rsid w:val="00F81820"/>
    <w:rsid w:val="00FC2A0E"/>
    <w:rsid w:val="00FD2F2C"/>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6DBFAE"/>
  <w15:docId w15:val="{A16A8E6D-8D2A-4896-8F1B-50957FD0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nb-NO" w:eastAsia="zh-CN"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B776E"/>
    <w:pPr>
      <w:spacing w:after="200" w:line="276" w:lineRule="auto"/>
    </w:pPr>
    <w:rPr>
      <w:rFonts w:asciiTheme="minorHAnsi" w:hAnsiTheme="minorHAnsi" w:cstheme="minorBidi"/>
      <w:sz w:val="22"/>
      <w:szCs w:val="22"/>
      <w:lang w:val="en-GB"/>
    </w:rPr>
  </w:style>
  <w:style w:type="paragraph" w:styleId="Heading1">
    <w:name w:val="heading 1"/>
    <w:basedOn w:val="Normal"/>
    <w:next w:val="Normal"/>
    <w:link w:val="Heading1Char"/>
    <w:uiPriority w:val="9"/>
    <w:qFormat/>
    <w:rsid w:val="007734B6"/>
    <w:pPr>
      <w:keepNext/>
      <w:spacing w:before="240" w:after="60" w:line="240" w:lineRule="auto"/>
      <w:outlineLvl w:val="0"/>
    </w:pPr>
    <w:rPr>
      <w:rFonts w:ascii="Arial" w:hAnsi="Arial" w:cs="Arial"/>
      <w:b/>
      <w:bCs/>
      <w:kern w:val="32"/>
      <w:sz w:val="28"/>
      <w:szCs w:val="32"/>
      <w:lang w:eastAsia="en-GB"/>
    </w:rPr>
  </w:style>
  <w:style w:type="paragraph" w:styleId="Heading2">
    <w:name w:val="heading 2"/>
    <w:basedOn w:val="Normal"/>
    <w:next w:val="Normal"/>
    <w:link w:val="Heading2Char"/>
    <w:uiPriority w:val="9"/>
    <w:qFormat/>
    <w:rsid w:val="007734B6"/>
    <w:pPr>
      <w:keepNext/>
      <w:spacing w:before="240" w:after="60" w:line="240" w:lineRule="auto"/>
      <w:outlineLvl w:val="1"/>
    </w:pPr>
    <w:rPr>
      <w:rFonts w:ascii="Arial" w:hAnsi="Arial" w:cs="Arial"/>
      <w:b/>
      <w:bCs/>
      <w:iCs/>
      <w:sz w:val="24"/>
      <w:szCs w:val="28"/>
      <w:lang w:eastAsia="en-GB"/>
    </w:rPr>
  </w:style>
  <w:style w:type="paragraph" w:styleId="Heading3">
    <w:name w:val="heading 3"/>
    <w:basedOn w:val="Normal"/>
    <w:next w:val="Normal"/>
    <w:link w:val="Heading3Char"/>
    <w:uiPriority w:val="9"/>
    <w:qFormat/>
    <w:rsid w:val="007734B6"/>
    <w:pPr>
      <w:keepNext/>
      <w:spacing w:before="240" w:after="60" w:line="240" w:lineRule="auto"/>
      <w:outlineLvl w:val="2"/>
    </w:pPr>
    <w:rPr>
      <w:rFonts w:ascii="Arial" w:hAnsi="Arial" w:cs="Arial"/>
      <w:b/>
      <w:bCs/>
      <w:sz w:val="20"/>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4150"/>
    <w:pPr>
      <w:tabs>
        <w:tab w:val="center" w:pos="4536"/>
        <w:tab w:val="right" w:pos="9072"/>
      </w:tabs>
      <w:spacing w:after="0" w:line="240" w:lineRule="auto"/>
    </w:pPr>
    <w:rPr>
      <w:rFonts w:ascii="Arial" w:hAnsi="Arial" w:cs="Times New Roman"/>
      <w:sz w:val="20"/>
      <w:szCs w:val="20"/>
      <w:lang w:eastAsia="en-GB"/>
    </w:rPr>
  </w:style>
  <w:style w:type="character" w:customStyle="1" w:styleId="HeaderChar">
    <w:name w:val="Header Char"/>
    <w:basedOn w:val="DefaultParagraphFont"/>
    <w:link w:val="Header"/>
    <w:rsid w:val="00F94150"/>
    <w:rPr>
      <w:rFonts w:ascii="Arial" w:hAnsi="Arial"/>
      <w:lang w:val="en-GB" w:eastAsia="en-GB"/>
    </w:rPr>
  </w:style>
  <w:style w:type="paragraph" w:styleId="Footer">
    <w:name w:val="footer"/>
    <w:basedOn w:val="Normal"/>
    <w:link w:val="FooterChar"/>
    <w:uiPriority w:val="99"/>
    <w:rsid w:val="00F94150"/>
    <w:pPr>
      <w:tabs>
        <w:tab w:val="center" w:pos="4536"/>
        <w:tab w:val="right" w:pos="9072"/>
      </w:tabs>
      <w:spacing w:after="0" w:line="240" w:lineRule="auto"/>
    </w:pPr>
    <w:rPr>
      <w:rFonts w:ascii="Arial" w:hAnsi="Arial" w:cs="Times New Roman"/>
      <w:sz w:val="20"/>
      <w:szCs w:val="20"/>
      <w:lang w:eastAsia="en-GB"/>
    </w:rPr>
  </w:style>
  <w:style w:type="character" w:customStyle="1" w:styleId="FooterChar">
    <w:name w:val="Footer Char"/>
    <w:basedOn w:val="DefaultParagraphFont"/>
    <w:link w:val="Footer"/>
    <w:uiPriority w:val="99"/>
    <w:rsid w:val="00F94150"/>
    <w:rPr>
      <w:rFonts w:ascii="Arial" w:hAnsi="Arial"/>
      <w:lang w:val="en-GB" w:eastAsia="en-GB"/>
    </w:rPr>
  </w:style>
  <w:style w:type="table" w:styleId="TableGrid">
    <w:name w:val="Table Grid"/>
    <w:basedOn w:val="TableNormal"/>
    <w:uiPriority w:val="59"/>
    <w:rsid w:val="00FB776E"/>
    <w:rPr>
      <w:rFonts w:asciiTheme="minorHAnsi" w:hAnsiTheme="minorHAnsi" w:cstheme="minorBidi"/>
      <w:sz w:val="22"/>
      <w:szCs w:val="22"/>
      <w:lang w:val="en-GB"/>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Pr>
    <w:tcPr>
      <w:shd w:val="clear" w:color="auto" w:fill="FFFFFF" w:themeFill="background1"/>
    </w:tcPr>
  </w:style>
  <w:style w:type="character" w:styleId="Hyperlink">
    <w:name w:val="Hyperlink"/>
    <w:basedOn w:val="DefaultParagraphFont"/>
    <w:rsid w:val="00FB776E"/>
    <w:rPr>
      <w:color w:val="0563C1" w:themeColor="hyperlink"/>
      <w:u w:val="single"/>
    </w:rPr>
  </w:style>
  <w:style w:type="character" w:styleId="PlaceholderText">
    <w:name w:val="Placeholder Text"/>
    <w:basedOn w:val="DefaultParagraphFont"/>
    <w:uiPriority w:val="99"/>
    <w:semiHidden/>
    <w:rsid w:val="00FB776E"/>
    <w:rPr>
      <w:color w:val="808080"/>
    </w:rPr>
  </w:style>
  <w:style w:type="character" w:styleId="FollowedHyperlink">
    <w:name w:val="FollowedHyperlink"/>
    <w:basedOn w:val="DefaultParagraphFont"/>
    <w:rsid w:val="00FB776E"/>
    <w:rPr>
      <w:color w:val="954F72" w:themeColor="followedHyperlink"/>
      <w:u w:val="single"/>
    </w:rPr>
  </w:style>
  <w:style w:type="paragraph" w:styleId="ListParagraph">
    <w:name w:val="List Paragraph"/>
    <w:basedOn w:val="Normal"/>
    <w:uiPriority w:val="34"/>
    <w:qFormat/>
    <w:rsid w:val="00B53C5E"/>
    <w:pPr>
      <w:ind w:left="720"/>
      <w:contextualSpacing/>
    </w:pPr>
  </w:style>
  <w:style w:type="paragraph" w:styleId="BalloonText">
    <w:name w:val="Balloon Text"/>
    <w:basedOn w:val="Normal"/>
    <w:link w:val="BalloonTextChar"/>
    <w:semiHidden/>
    <w:unhideWhenUsed/>
    <w:rsid w:val="002C7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C786E"/>
    <w:rPr>
      <w:rFonts w:ascii="Segoe UI" w:hAnsi="Segoe UI" w:cs="Segoe UI"/>
      <w:sz w:val="18"/>
      <w:szCs w:val="18"/>
      <w:lang w:val="en-GB"/>
    </w:rPr>
  </w:style>
  <w:style w:type="character" w:customStyle="1" w:styleId="DocID">
    <w:name w:val="DocID"/>
    <w:basedOn w:val="DefaultParagraphFont"/>
    <w:rsid w:val="00AB654A"/>
    <w:rPr>
      <w:rFonts w:ascii="Arial" w:hAnsi="Arial" w:cs="Arial"/>
      <w:b w:val="0"/>
      <w:i w:val="0"/>
      <w:caps w:val="0"/>
      <w:vanish w:val="0"/>
      <w:color w:val="000000"/>
      <w:sz w:val="12"/>
      <w:szCs w:val="36"/>
      <w:u w:val="none"/>
    </w:rPr>
  </w:style>
  <w:style w:type="paragraph" w:styleId="FootnoteText">
    <w:name w:val="footnote text"/>
    <w:basedOn w:val="Normal"/>
    <w:link w:val="FootnoteTextChar"/>
    <w:rsid w:val="00FC2A0E"/>
    <w:pPr>
      <w:spacing w:after="0" w:line="240" w:lineRule="auto"/>
    </w:pPr>
    <w:rPr>
      <w:sz w:val="20"/>
      <w:szCs w:val="20"/>
    </w:rPr>
  </w:style>
  <w:style w:type="character" w:customStyle="1" w:styleId="FootnoteTextChar">
    <w:name w:val="Footnote Text Char"/>
    <w:basedOn w:val="DefaultParagraphFont"/>
    <w:link w:val="FootnoteText"/>
    <w:rsid w:val="00FC2A0E"/>
    <w:rPr>
      <w:rFonts w:asciiTheme="minorHAnsi" w:hAnsiTheme="minorHAnsi" w:cstheme="minorBidi"/>
      <w:lang w:val="en-GB"/>
    </w:rPr>
  </w:style>
  <w:style w:type="character" w:styleId="FootnoteReference">
    <w:name w:val="footnote reference"/>
    <w:basedOn w:val="DefaultParagraphFont"/>
    <w:rsid w:val="00FC2A0E"/>
    <w:rPr>
      <w:vertAlign w:val="superscript"/>
    </w:rPr>
  </w:style>
  <w:style w:type="character" w:customStyle="1" w:styleId="Heading1Char">
    <w:name w:val="Heading 1 Char"/>
    <w:basedOn w:val="DefaultParagraphFont"/>
    <w:link w:val="Heading1"/>
    <w:uiPriority w:val="9"/>
    <w:locked/>
    <w:rsid w:val="00FD2F2C"/>
    <w:rPr>
      <w:rFonts w:ascii="Arial" w:hAnsi="Arial" w:cs="Arial"/>
      <w:b/>
      <w:bCs/>
      <w:kern w:val="32"/>
      <w:sz w:val="28"/>
      <w:szCs w:val="32"/>
      <w:lang w:val="en-GB" w:eastAsia="en-GB"/>
    </w:rPr>
  </w:style>
  <w:style w:type="character" w:customStyle="1" w:styleId="Heading2Char">
    <w:name w:val="Heading 2 Char"/>
    <w:basedOn w:val="DefaultParagraphFont"/>
    <w:link w:val="Heading2"/>
    <w:uiPriority w:val="9"/>
    <w:locked/>
    <w:rsid w:val="00FD2F2C"/>
    <w:rPr>
      <w:rFonts w:ascii="Arial" w:hAnsi="Arial" w:cs="Arial"/>
      <w:b/>
      <w:bCs/>
      <w:iCs/>
      <w:sz w:val="24"/>
      <w:szCs w:val="28"/>
      <w:lang w:val="en-GB" w:eastAsia="en-GB"/>
    </w:rPr>
  </w:style>
  <w:style w:type="character" w:customStyle="1" w:styleId="Heading3Char">
    <w:name w:val="Heading 3 Char"/>
    <w:basedOn w:val="DefaultParagraphFont"/>
    <w:link w:val="Heading3"/>
    <w:uiPriority w:val="9"/>
    <w:locked/>
    <w:rsid w:val="00FD2F2C"/>
    <w:rPr>
      <w:rFonts w:ascii="Arial" w:hAnsi="Arial" w:cs="Arial"/>
      <w:b/>
      <w:bCs/>
      <w:szCs w:val="26"/>
      <w:lang w:val="en-GB" w:eastAsia="en-GB"/>
    </w:rPr>
  </w:style>
  <w:style w:type="paragraph" w:customStyle="1" w:styleId="RSBodyText">
    <w:name w:val="RS Body Text"/>
    <w:basedOn w:val="Normal"/>
    <w:link w:val="RSBodyTextChar"/>
    <w:qFormat/>
    <w:rsid w:val="00FD2F2C"/>
    <w:pPr>
      <w:spacing w:after="240" w:line="240" w:lineRule="auto"/>
    </w:pPr>
    <w:rPr>
      <w:rFonts w:ascii="Times New Roman" w:hAnsi="Times New Roman" w:cs="Times New Roman"/>
      <w:sz w:val="24"/>
      <w:szCs w:val="24"/>
      <w:lang w:eastAsia="en-US"/>
    </w:rPr>
  </w:style>
  <w:style w:type="character" w:customStyle="1" w:styleId="RSBodyTextChar">
    <w:name w:val="RS Body Text Char"/>
    <w:basedOn w:val="DefaultParagraphFont"/>
    <w:link w:val="RSBodyText"/>
    <w:locked/>
    <w:rsid w:val="00FD2F2C"/>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1C67CABF</Template>
  <TotalTime>7</TotalTime>
  <Pages>4</Pages>
  <Words>1114</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Hare</dc:creator>
  <cp:lastModifiedBy>Rigby Steve</cp:lastModifiedBy>
  <cp:revision>4</cp:revision>
  <cp:lastPrinted>2016-11-18T11:40:00Z</cp:lastPrinted>
  <dcterms:created xsi:type="dcterms:W3CDTF">2019-10-23T14:07:00Z</dcterms:created>
  <dcterms:modified xsi:type="dcterms:W3CDTF">2020-03-16T10:32:00Z</dcterms:modified>
</cp:coreProperties>
</file>